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0E04" w14:textId="107A24CE" w:rsidR="00E66080" w:rsidRDefault="00742BA4" w:rsidP="00B66B39">
      <w:pPr>
        <w:ind w:right="-1440"/>
      </w:pPr>
      <w:r>
        <w:rPr>
          <w:noProof/>
          <w:lang w:eastAsia="en-NZ"/>
        </w:rPr>
        <w:drawing>
          <wp:anchor distT="0" distB="0" distL="114300" distR="114300" simplePos="0" relativeHeight="251658752" behindDoc="1" locked="0" layoutInCell="1" allowOverlap="1" wp14:anchorId="6AB8966B" wp14:editId="71089D1B">
            <wp:simplePos x="0" y="0"/>
            <wp:positionH relativeFrom="page">
              <wp:align>left</wp:align>
            </wp:positionH>
            <wp:positionV relativeFrom="paragraph">
              <wp:posOffset>-532130</wp:posOffset>
            </wp:positionV>
            <wp:extent cx="7601585" cy="107518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bmission background.jpg"/>
                    <pic:cNvPicPr/>
                  </pic:nvPicPr>
                  <pic:blipFill>
                    <a:blip r:embed="rId8">
                      <a:extLst>
                        <a:ext uri="{28A0092B-C50C-407E-A947-70E740481C1C}">
                          <a14:useLocalDpi xmlns:a14="http://schemas.microsoft.com/office/drawing/2010/main" val="0"/>
                        </a:ext>
                      </a:extLst>
                    </a:blip>
                    <a:stretch>
                      <a:fillRect/>
                    </a:stretch>
                  </pic:blipFill>
                  <pic:spPr>
                    <a:xfrm>
                      <a:off x="0" y="0"/>
                      <a:ext cx="7601585" cy="10751820"/>
                    </a:xfrm>
                    <a:prstGeom prst="rect">
                      <a:avLst/>
                    </a:prstGeom>
                  </pic:spPr>
                </pic:pic>
              </a:graphicData>
            </a:graphic>
            <wp14:sizeRelH relativeFrom="page">
              <wp14:pctWidth>0</wp14:pctWidth>
            </wp14:sizeRelH>
            <wp14:sizeRelV relativeFrom="page">
              <wp14:pctHeight>0</wp14:pctHeight>
            </wp14:sizeRelV>
          </wp:anchor>
        </w:drawing>
      </w:r>
      <w:r w:rsidR="00D96385">
        <w:rPr>
          <w:noProof/>
          <w:lang w:eastAsia="en-NZ"/>
        </w:rPr>
        <mc:AlternateContent>
          <mc:Choice Requires="wps">
            <w:drawing>
              <wp:anchor distT="0" distB="0" distL="114300" distR="114300" simplePos="0" relativeHeight="251657728" behindDoc="0" locked="0" layoutInCell="1" allowOverlap="1" wp14:anchorId="3BD50128" wp14:editId="38E29FCB">
                <wp:simplePos x="0" y="0"/>
                <wp:positionH relativeFrom="column">
                  <wp:posOffset>476885</wp:posOffset>
                </wp:positionH>
                <wp:positionV relativeFrom="paragraph">
                  <wp:posOffset>4084320</wp:posOffset>
                </wp:positionV>
                <wp:extent cx="4765040" cy="3609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360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3BF36" w14:textId="77777777" w:rsidR="00C26520" w:rsidRDefault="00C26520" w:rsidP="000D21E5">
                            <w:pPr>
                              <w:jc w:val="center"/>
                              <w:rPr>
                                <w:color w:val="FFFFFF"/>
                                <w:sz w:val="56"/>
                                <w:szCs w:val="56"/>
                              </w:rPr>
                            </w:pPr>
                            <w:r>
                              <w:rPr>
                                <w:color w:val="FFFFFF"/>
                                <w:sz w:val="56"/>
                                <w:szCs w:val="56"/>
                              </w:rPr>
                              <w:t>PSA submission to the Social Services and Community Select Committee</w:t>
                            </w:r>
                          </w:p>
                          <w:p w14:paraId="57B8183A" w14:textId="77777777" w:rsidR="00C26520" w:rsidRDefault="00C26520" w:rsidP="000D21E5">
                            <w:pPr>
                              <w:jc w:val="center"/>
                              <w:rPr>
                                <w:color w:val="FFFFFF"/>
                                <w:sz w:val="56"/>
                                <w:szCs w:val="56"/>
                              </w:rPr>
                            </w:pPr>
                          </w:p>
                          <w:p w14:paraId="5943DE3D" w14:textId="5AF0679C" w:rsidR="00E12B20" w:rsidRPr="00C26520" w:rsidRDefault="00C26520" w:rsidP="000D21E5">
                            <w:pPr>
                              <w:jc w:val="center"/>
                              <w:rPr>
                                <w:color w:val="FFFFFF"/>
                                <w:sz w:val="36"/>
                                <w:szCs w:val="36"/>
                              </w:rPr>
                            </w:pPr>
                            <w:r w:rsidRPr="00C26520">
                              <w:rPr>
                                <w:b/>
                                <w:color w:val="FFFFFF"/>
                                <w:sz w:val="72"/>
                                <w:szCs w:val="72"/>
                              </w:rPr>
                              <w:t>Disability Support Services Bill</w:t>
                            </w:r>
                            <w:r w:rsidR="00E12B20" w:rsidRPr="00330C0B">
                              <w:rPr>
                                <w:b/>
                                <w:color w:val="F19105"/>
                                <w:sz w:val="96"/>
                                <w:szCs w:val="96"/>
                              </w:rPr>
                              <w:br/>
                            </w:r>
                          </w:p>
                          <w:p w14:paraId="1BB1A6A0" w14:textId="77777777" w:rsidR="00E12B20" w:rsidRDefault="00E12B20" w:rsidP="000D21E5">
                            <w:pPr>
                              <w:jc w:val="center"/>
                            </w:pPr>
                          </w:p>
                          <w:p w14:paraId="2A02CB0C" w14:textId="46A97ACC" w:rsidR="00E12B20" w:rsidRPr="00330C0B" w:rsidRDefault="00C26520" w:rsidP="000D21E5">
                            <w:pPr>
                              <w:jc w:val="center"/>
                              <w:rPr>
                                <w:color w:val="FFFFFF"/>
                              </w:rPr>
                            </w:pPr>
                            <w:r>
                              <w:rPr>
                                <w:color w:val="FFFFFF"/>
                              </w:rPr>
                              <w:t>June</w:t>
                            </w:r>
                            <w:r w:rsidR="00FF1252">
                              <w:rPr>
                                <w:color w:val="FFFFFF"/>
                              </w:rPr>
                              <w:t xml:space="preserve">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D50128" id="_x0000_t202" coordsize="21600,21600" o:spt="202" path="m,l,21600r21600,l21600,xe">
                <v:stroke joinstyle="miter"/>
                <v:path gradientshapeok="t" o:connecttype="rect"/>
              </v:shapetype>
              <v:shape id="Text Box 2" o:spid="_x0000_s1026" type="#_x0000_t202" style="position:absolute;margin-left:37.55pt;margin-top:321.6pt;width:375.2pt;height:28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" filled="f" stroked="f">
                <v:textbox>
                  <w:txbxContent>
                    <w:p w14:paraId="53C3BF36" w14:textId="77777777" w:rsidR="00C26520" w:rsidRDefault="00C26520" w:rsidP="000D21E5">
                      <w:pPr>
                        <w:jc w:val="center"/>
                        <w:rPr>
                          <w:color w:val="FFFFFF"/>
                          <w:sz w:val="56"/>
                          <w:szCs w:val="56"/>
                        </w:rPr>
                      </w:pPr>
                      <w:r>
                        <w:rPr>
                          <w:color w:val="FFFFFF"/>
                          <w:sz w:val="56"/>
                          <w:szCs w:val="56"/>
                        </w:rPr>
                        <w:t>PSA submission to the Social Services and Community Select Committee</w:t>
                      </w:r>
                    </w:p>
                    <w:p w14:paraId="57B8183A" w14:textId="77777777" w:rsidR="00C26520" w:rsidRDefault="00C26520" w:rsidP="000D21E5">
                      <w:pPr>
                        <w:jc w:val="center"/>
                        <w:rPr>
                          <w:color w:val="FFFFFF"/>
                          <w:sz w:val="56"/>
                          <w:szCs w:val="56"/>
                        </w:rPr>
                      </w:pPr>
                    </w:p>
                    <w:p w14:paraId="5943DE3D" w14:textId="5AF0679C" w:rsidR="00E12B20" w:rsidRPr="00C26520" w:rsidRDefault="00C26520" w:rsidP="000D21E5">
                      <w:pPr>
                        <w:jc w:val="center"/>
                        <w:rPr>
                          <w:color w:val="FFFFFF"/>
                          <w:sz w:val="36"/>
                          <w:szCs w:val="36"/>
                        </w:rPr>
                      </w:pPr>
                      <w:r w:rsidRPr="00C26520">
                        <w:rPr>
                          <w:b/>
                          <w:color w:val="FFFFFF"/>
                          <w:sz w:val="72"/>
                          <w:szCs w:val="72"/>
                        </w:rPr>
                        <w:t>Disability Support Services Bill</w:t>
                      </w:r>
                      <w:r w:rsidR="00E12B20" w:rsidRPr="00330C0B">
                        <w:rPr>
                          <w:b/>
                          <w:color w:val="F19105"/>
                          <w:sz w:val="96"/>
                          <w:szCs w:val="96"/>
                        </w:rPr>
                        <w:br/>
                      </w:r>
                    </w:p>
                    <w:p w14:paraId="1BB1A6A0" w14:textId="77777777" w:rsidR="00E12B20" w:rsidRDefault="00E12B20" w:rsidP="000D21E5">
                      <w:pPr>
                        <w:jc w:val="center"/>
                      </w:pPr>
                    </w:p>
                    <w:p w14:paraId="2A02CB0C" w14:textId="46A97ACC" w:rsidR="00E12B20" w:rsidRPr="00330C0B" w:rsidRDefault="00C26520" w:rsidP="000D21E5">
                      <w:pPr>
                        <w:jc w:val="center"/>
                        <w:rPr>
                          <w:color w:val="FFFFFF"/>
                        </w:rPr>
                      </w:pPr>
                      <w:r>
                        <w:rPr>
                          <w:color w:val="FFFFFF"/>
                        </w:rPr>
                        <w:t>June</w:t>
                      </w:r>
                      <w:r w:rsidR="00FF1252">
                        <w:rPr>
                          <w:color w:val="FFFFFF"/>
                        </w:rPr>
                        <w:t xml:space="preserve"> 2026</w:t>
                      </w:r>
                    </w:p>
                  </w:txbxContent>
                </v:textbox>
              </v:shape>
            </w:pict>
          </mc:Fallback>
        </mc:AlternateContent>
      </w:r>
      <w:r w:rsidR="00E66080">
        <w:br w:type="page"/>
      </w:r>
    </w:p>
    <w:p w14:paraId="034864BB" w14:textId="335B5D5F" w:rsidR="00B36E74" w:rsidRPr="00B36E74" w:rsidRDefault="00C26520" w:rsidP="00B36E74">
      <w:pPr>
        <w:rPr>
          <w:b/>
          <w:color w:val="080808"/>
          <w:sz w:val="56"/>
          <w:szCs w:val="56"/>
        </w:rPr>
      </w:pPr>
      <w:r>
        <w:rPr>
          <w:b/>
          <w:color w:val="080808"/>
          <w:sz w:val="56"/>
          <w:szCs w:val="56"/>
        </w:rPr>
        <w:lastRenderedPageBreak/>
        <w:t>PSA submission to the Social Services and Community Select Committee on the Disability Support Services Bill</w:t>
      </w:r>
    </w:p>
    <w:p w14:paraId="0B4D1308" w14:textId="77777777" w:rsidR="00B36E74" w:rsidRDefault="00B36E74" w:rsidP="00E66080">
      <w:pPr>
        <w:pStyle w:val="Heading1"/>
      </w:pPr>
    </w:p>
    <w:p w14:paraId="5606B336" w14:textId="27603F8D" w:rsidR="00C26520" w:rsidRPr="00C26520" w:rsidRDefault="00C26520" w:rsidP="00C26520">
      <w:pPr>
        <w:spacing w:after="160" w:line="278" w:lineRule="auto"/>
        <w:jc w:val="right"/>
        <w:rPr>
          <w:rFonts w:ascii="Aptos" w:eastAsia="DengXian" w:hAnsi="Aptos" w:cs="Cordia New"/>
          <w:kern w:val="2"/>
          <w:sz w:val="24"/>
          <w:szCs w:val="28"/>
          <w:lang w:eastAsia="zh-CN" w:bidi="th-TH"/>
        </w:rPr>
      </w:pPr>
      <w:r w:rsidRPr="00C26520">
        <w:rPr>
          <w:rFonts w:ascii="Aptos" w:eastAsia="DengXian" w:hAnsi="Aptos" w:cs="Cordia New"/>
          <w:kern w:val="2"/>
          <w:sz w:val="24"/>
          <w:szCs w:val="28"/>
          <w:lang w:eastAsia="zh-CN" w:bidi="th-TH"/>
        </w:rPr>
        <w:t>June 2026</w:t>
      </w:r>
    </w:p>
    <w:p w14:paraId="76A9EFD8" w14:textId="4C8644B5" w:rsidR="00FF1252" w:rsidRPr="00FF1252" w:rsidRDefault="00FF1252" w:rsidP="00FF1252">
      <w:pPr>
        <w:spacing w:after="160" w:line="278" w:lineRule="auto"/>
        <w:rPr>
          <w:rFonts w:ascii="Aptos" w:eastAsia="DengXian" w:hAnsi="Aptos" w:cs="Cordia New"/>
          <w:color w:val="E97132"/>
          <w:kern w:val="2"/>
          <w:sz w:val="32"/>
          <w:szCs w:val="36"/>
          <w:lang w:eastAsia="zh-CN" w:bidi="th-TH"/>
        </w:rPr>
      </w:pPr>
      <w:r w:rsidRPr="00FF1252">
        <w:rPr>
          <w:rFonts w:ascii="Aptos" w:eastAsia="DengXian" w:hAnsi="Aptos" w:cs="Cordia New"/>
          <w:color w:val="E97132"/>
          <w:kern w:val="2"/>
          <w:sz w:val="32"/>
          <w:szCs w:val="36"/>
          <w:lang w:eastAsia="zh-CN" w:bidi="th-TH"/>
        </w:rPr>
        <w:t>About the PSA</w:t>
      </w:r>
    </w:p>
    <w:p w14:paraId="70633989" w14:textId="09B0D6A0" w:rsidR="00FF1252" w:rsidRPr="00C12192" w:rsidRDefault="00FF1252"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The New Zealand Public Service Association </w:t>
      </w:r>
      <w:proofErr w:type="spellStart"/>
      <w:r w:rsidRPr="00C12192">
        <w:rPr>
          <w:rFonts w:ascii="Aptos" w:eastAsia="DengXian" w:hAnsi="Aptos" w:cs="Cordia New"/>
          <w:kern w:val="2"/>
          <w:sz w:val="24"/>
          <w:szCs w:val="30"/>
          <w:lang w:eastAsia="zh-CN" w:bidi="th-TH"/>
        </w:rPr>
        <w:t>Te</w:t>
      </w:r>
      <w:proofErr w:type="spellEnd"/>
      <w:r w:rsidRPr="00C12192">
        <w:rPr>
          <w:rFonts w:ascii="Aptos" w:eastAsia="DengXian" w:hAnsi="Aptos" w:cs="Cordia New"/>
          <w:kern w:val="2"/>
          <w:sz w:val="24"/>
          <w:szCs w:val="30"/>
          <w:lang w:eastAsia="zh-CN" w:bidi="th-TH"/>
        </w:rPr>
        <w:t xml:space="preserve"> </w:t>
      </w:r>
      <w:proofErr w:type="spellStart"/>
      <w:r w:rsidRPr="00C12192">
        <w:rPr>
          <w:rFonts w:ascii="Aptos" w:eastAsia="DengXian" w:hAnsi="Aptos" w:cs="Cordia New"/>
          <w:kern w:val="2"/>
          <w:sz w:val="24"/>
          <w:szCs w:val="30"/>
          <w:lang w:eastAsia="zh-CN" w:bidi="th-TH"/>
        </w:rPr>
        <w:t>P</w:t>
      </w:r>
      <w:r w:rsidR="00742BA4" w:rsidRPr="00C12192">
        <w:rPr>
          <w:rFonts w:eastAsia="DengXian" w:cs="Calibri"/>
          <w:kern w:val="2"/>
          <w:sz w:val="24"/>
          <w:szCs w:val="30"/>
          <w:lang w:eastAsia="zh-CN" w:bidi="th-TH"/>
        </w:rPr>
        <w:t>ū</w:t>
      </w:r>
      <w:r w:rsidRPr="00C12192">
        <w:rPr>
          <w:rFonts w:ascii="Aptos" w:eastAsia="DengXian" w:hAnsi="Aptos" w:cs="Cordia New"/>
          <w:kern w:val="2"/>
          <w:sz w:val="24"/>
          <w:szCs w:val="30"/>
          <w:lang w:eastAsia="zh-CN" w:bidi="th-TH"/>
        </w:rPr>
        <w:t>kenga</w:t>
      </w:r>
      <w:proofErr w:type="spellEnd"/>
      <w:r w:rsidRPr="00C12192">
        <w:rPr>
          <w:rFonts w:ascii="Aptos" w:eastAsia="DengXian" w:hAnsi="Aptos" w:cs="Cordia New"/>
          <w:kern w:val="2"/>
          <w:sz w:val="24"/>
          <w:szCs w:val="30"/>
          <w:lang w:eastAsia="zh-CN" w:bidi="th-TH"/>
        </w:rPr>
        <w:t xml:space="preserve"> Here Tikanga Mahi (the PSA) is the largest trade union in Aotearoa New Zealand with over 98,000 members. We are a democratic organisation, representing members in the public service, the wider state sector, state owned enterprises, local government, tertiary education institutions and non-governmental organisations working in the health, social services, and community sectors. </w:t>
      </w:r>
    </w:p>
    <w:p w14:paraId="29A33794" w14:textId="30165D57" w:rsidR="00FF1252" w:rsidRPr="00C12192" w:rsidRDefault="00FF1252"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The PSA represents more than 10,000 workers in the Community Public Service sector including care and support workers working in home and community support services (HCSS), mental health and addiction and disability support</w:t>
      </w:r>
      <w:r w:rsidR="00C26520" w:rsidRPr="00C12192">
        <w:rPr>
          <w:rFonts w:ascii="Aptos" w:eastAsia="DengXian" w:hAnsi="Aptos" w:cs="Cordia New"/>
          <w:kern w:val="2"/>
          <w:sz w:val="24"/>
          <w:szCs w:val="30"/>
          <w:lang w:eastAsia="zh-CN" w:bidi="th-TH"/>
        </w:rPr>
        <w:t>, including family carers</w:t>
      </w:r>
      <w:r w:rsidRPr="00C12192">
        <w:rPr>
          <w:rFonts w:ascii="Aptos" w:eastAsia="DengXian" w:hAnsi="Aptos" w:cs="Cordia New"/>
          <w:kern w:val="2"/>
          <w:sz w:val="24"/>
          <w:szCs w:val="30"/>
          <w:lang w:eastAsia="zh-CN" w:bidi="th-TH"/>
        </w:rPr>
        <w:t xml:space="preserve">. </w:t>
      </w:r>
      <w:r w:rsidR="00AE7CCE" w:rsidRPr="00C12192">
        <w:rPr>
          <w:rFonts w:ascii="Aptos" w:eastAsia="DengXian" w:hAnsi="Aptos" w:cs="Cordia New"/>
          <w:kern w:val="2"/>
          <w:sz w:val="24"/>
          <w:szCs w:val="30"/>
          <w:lang w:eastAsia="zh-CN" w:bidi="th-TH"/>
        </w:rPr>
        <w:t xml:space="preserve"> We have a strong history of advocating for and achieving fair terms and conditions </w:t>
      </w:r>
      <w:r w:rsidR="00EA2832" w:rsidRPr="00C12192">
        <w:rPr>
          <w:rFonts w:ascii="Aptos" w:eastAsia="DengXian" w:hAnsi="Aptos" w:cs="Cordia New"/>
          <w:kern w:val="2"/>
          <w:sz w:val="24"/>
          <w:szCs w:val="30"/>
          <w:lang w:eastAsia="zh-CN" w:bidi="th-TH"/>
        </w:rPr>
        <w:t>of employment for these worker</w:t>
      </w:r>
      <w:r w:rsidR="00F613DC" w:rsidRPr="00C12192">
        <w:rPr>
          <w:rFonts w:ascii="Aptos" w:eastAsia="DengXian" w:hAnsi="Aptos" w:cs="Cordia New"/>
          <w:kern w:val="2"/>
          <w:sz w:val="24"/>
          <w:szCs w:val="30"/>
          <w:lang w:eastAsia="zh-CN" w:bidi="th-TH"/>
        </w:rPr>
        <w:t>s</w:t>
      </w:r>
      <w:r w:rsidR="00EA2832" w:rsidRPr="00C12192">
        <w:rPr>
          <w:rFonts w:ascii="Aptos" w:eastAsia="DengXian" w:hAnsi="Aptos" w:cs="Cordia New"/>
          <w:kern w:val="2"/>
          <w:sz w:val="24"/>
          <w:szCs w:val="30"/>
          <w:lang w:eastAsia="zh-CN" w:bidi="th-TH"/>
        </w:rPr>
        <w:t>.</w:t>
      </w:r>
    </w:p>
    <w:p w14:paraId="61FF591E" w14:textId="77777777" w:rsidR="00FF1252" w:rsidRPr="00C12192" w:rsidRDefault="00FF1252"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The PSA is an affiliate of the New Zealand Council of Trade Unions Te Kauae Kaimahi (CTU), Public Services International (PSI) and </w:t>
      </w:r>
      <w:proofErr w:type="spellStart"/>
      <w:r w:rsidRPr="00C12192">
        <w:rPr>
          <w:rFonts w:ascii="Aptos" w:eastAsia="DengXian" w:hAnsi="Aptos" w:cs="Cordia New"/>
          <w:kern w:val="2"/>
          <w:sz w:val="24"/>
          <w:szCs w:val="30"/>
          <w:lang w:eastAsia="zh-CN" w:bidi="th-TH"/>
        </w:rPr>
        <w:t>UniGlobal</w:t>
      </w:r>
      <w:proofErr w:type="spellEnd"/>
      <w:r w:rsidRPr="00C12192">
        <w:rPr>
          <w:rFonts w:ascii="Aptos" w:eastAsia="DengXian" w:hAnsi="Aptos" w:cs="Cordia New"/>
          <w:kern w:val="2"/>
          <w:sz w:val="24"/>
          <w:szCs w:val="30"/>
          <w:lang w:eastAsia="zh-CN" w:bidi="th-TH"/>
        </w:rPr>
        <w:t xml:space="preserve">. </w:t>
      </w:r>
    </w:p>
    <w:p w14:paraId="6DB9328F" w14:textId="77777777" w:rsidR="00C26520" w:rsidRPr="00C26520" w:rsidRDefault="00C26520" w:rsidP="00C26520">
      <w:pPr>
        <w:spacing w:after="160" w:line="278" w:lineRule="auto"/>
        <w:rPr>
          <w:rFonts w:ascii="Aptos" w:eastAsia="DengXian" w:hAnsi="Aptos" w:cs="Cordia New"/>
          <w:color w:val="ED7D31" w:themeColor="accent2"/>
          <w:kern w:val="2"/>
          <w:sz w:val="32"/>
          <w:szCs w:val="36"/>
          <w:lang w:eastAsia="zh-CN" w:bidi="th-TH"/>
        </w:rPr>
      </w:pPr>
      <w:r w:rsidRPr="00C26520">
        <w:rPr>
          <w:rFonts w:ascii="Aptos" w:eastAsia="DengXian" w:hAnsi="Aptos" w:cs="Cordia New"/>
          <w:color w:val="ED7D31" w:themeColor="accent2"/>
          <w:kern w:val="2"/>
          <w:sz w:val="32"/>
          <w:szCs w:val="36"/>
          <w:lang w:eastAsia="zh-CN" w:bidi="th-TH"/>
        </w:rPr>
        <w:t>Summary of PSA response to the Bill</w:t>
      </w:r>
    </w:p>
    <w:p w14:paraId="74D57BE7" w14:textId="6A7DDF08"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We strongly oppose this bill and submit that it:</w:t>
      </w:r>
    </w:p>
    <w:p w14:paraId="3CFF32BF" w14:textId="03900B8B" w:rsidR="00C26520" w:rsidRDefault="00C26520" w:rsidP="00C12192">
      <w:pPr>
        <w:numPr>
          <w:ilvl w:val="0"/>
          <w:numId w:val="19"/>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lastRenderedPageBreak/>
        <w:t xml:space="preserve">Undermines </w:t>
      </w:r>
      <w:r w:rsidR="00C004B5">
        <w:rPr>
          <w:rFonts w:ascii="Aptos" w:eastAsia="DengXian" w:hAnsi="Aptos" w:cs="Cordia New"/>
          <w:kern w:val="2"/>
          <w:sz w:val="24"/>
          <w:szCs w:val="30"/>
          <w:lang w:eastAsia="zh-CN" w:bidi="th-TH"/>
        </w:rPr>
        <w:t xml:space="preserve">and limits </w:t>
      </w:r>
      <w:r w:rsidRPr="00C26520">
        <w:rPr>
          <w:rFonts w:ascii="Aptos" w:eastAsia="DengXian" w:hAnsi="Aptos" w:cs="Cordia New"/>
          <w:kern w:val="2"/>
          <w:sz w:val="24"/>
          <w:szCs w:val="30"/>
          <w:lang w:eastAsia="zh-CN" w:bidi="th-TH"/>
        </w:rPr>
        <w:t>the Supreme Court ruling recognising family carers as employees.</w:t>
      </w:r>
    </w:p>
    <w:p w14:paraId="612EF3D7" w14:textId="77777777" w:rsidR="008F6C1E" w:rsidRDefault="00C26520" w:rsidP="00C12192">
      <w:pPr>
        <w:numPr>
          <w:ilvl w:val="0"/>
          <w:numId w:val="19"/>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Removes or limits basic employment rights and protections.</w:t>
      </w:r>
      <w:r w:rsidR="00653465" w:rsidRPr="00653465">
        <w:rPr>
          <w:rFonts w:ascii="Aptos" w:eastAsia="DengXian" w:hAnsi="Aptos" w:cs="Cordia New"/>
          <w:kern w:val="2"/>
          <w:sz w:val="24"/>
          <w:szCs w:val="30"/>
          <w:lang w:eastAsia="zh-CN" w:bidi="th-TH"/>
        </w:rPr>
        <w:t xml:space="preserve"> </w:t>
      </w:r>
    </w:p>
    <w:p w14:paraId="254A9D88" w14:textId="70FC3320" w:rsidR="00C26520" w:rsidRPr="008F6C1E" w:rsidRDefault="00653465" w:rsidP="00C12192">
      <w:pPr>
        <w:numPr>
          <w:ilvl w:val="0"/>
          <w:numId w:val="19"/>
        </w:numPr>
        <w:spacing w:after="160" w:line="360"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Leaves important substantive and operational detail to secondary legislation</w:t>
      </w:r>
    </w:p>
    <w:p w14:paraId="3A8A4392" w14:textId="77777777" w:rsidR="00C26520" w:rsidRPr="00C26520" w:rsidRDefault="00C26520" w:rsidP="00C12192">
      <w:pPr>
        <w:numPr>
          <w:ilvl w:val="0"/>
          <w:numId w:val="19"/>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Reinforces systemic inequality and discrimination against family carers.</w:t>
      </w:r>
    </w:p>
    <w:p w14:paraId="654F17B8" w14:textId="171955DC" w:rsidR="00C26520" w:rsidRPr="00C26520" w:rsidRDefault="00F13D98" w:rsidP="00C12192">
      <w:pPr>
        <w:numPr>
          <w:ilvl w:val="0"/>
          <w:numId w:val="19"/>
        </w:numPr>
        <w:spacing w:after="160" w:line="360"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D</w:t>
      </w:r>
      <w:r w:rsidRPr="00F13D98">
        <w:rPr>
          <w:rFonts w:ascii="Aptos" w:eastAsia="DengXian" w:hAnsi="Aptos" w:cs="Cordia New"/>
          <w:kern w:val="2"/>
          <w:sz w:val="24"/>
          <w:szCs w:val="30"/>
          <w:lang w:eastAsia="zh-CN" w:bidi="th-TH"/>
        </w:rPr>
        <w:t>isregards the human rights of and infantilises adult disabled people</w:t>
      </w:r>
      <w:r>
        <w:rPr>
          <w:rFonts w:ascii="Aptos" w:eastAsia="DengXian" w:hAnsi="Aptos" w:cs="Cordia New"/>
          <w:kern w:val="2"/>
          <w:sz w:val="24"/>
          <w:szCs w:val="30"/>
          <w:lang w:eastAsia="zh-CN" w:bidi="th-TH"/>
        </w:rPr>
        <w:t xml:space="preserve"> and entrenches administrative disadvantage.</w:t>
      </w:r>
    </w:p>
    <w:p w14:paraId="264DEC53" w14:textId="77777777" w:rsidR="00C26520" w:rsidRPr="00C26520" w:rsidRDefault="00C26520" w:rsidP="00C12192">
      <w:pPr>
        <w:numPr>
          <w:ilvl w:val="0"/>
          <w:numId w:val="19"/>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Has been developed without adequate consultation with affected communities.</w:t>
      </w:r>
    </w:p>
    <w:p w14:paraId="166FF702" w14:textId="77777777" w:rsidR="00C26520" w:rsidRPr="00C26520" w:rsidRDefault="00C26520" w:rsidP="00C12192">
      <w:pPr>
        <w:numPr>
          <w:ilvl w:val="0"/>
          <w:numId w:val="19"/>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Creates long-term risks for the sustainability and quality of disability support services.</w:t>
      </w:r>
    </w:p>
    <w:p w14:paraId="6063CCCF" w14:textId="77777777"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We strongly urge members of the Committee to report back to the House that it should not proceed.  </w:t>
      </w:r>
    </w:p>
    <w:p w14:paraId="6FB50D2B" w14:textId="77777777" w:rsidR="00C26520" w:rsidRPr="00C26520" w:rsidRDefault="00C26520" w:rsidP="00C26520">
      <w:pPr>
        <w:spacing w:after="160" w:line="278" w:lineRule="auto"/>
        <w:rPr>
          <w:rFonts w:ascii="Aptos" w:eastAsia="DengXian" w:hAnsi="Aptos" w:cs="Cordia New"/>
          <w:color w:val="ED7D31" w:themeColor="accent2"/>
          <w:kern w:val="2"/>
          <w:sz w:val="32"/>
          <w:szCs w:val="36"/>
          <w:lang w:eastAsia="zh-CN" w:bidi="th-TH"/>
        </w:rPr>
      </w:pPr>
      <w:r w:rsidRPr="00C26520">
        <w:rPr>
          <w:rFonts w:ascii="Aptos" w:eastAsia="DengXian" w:hAnsi="Aptos" w:cs="Cordia New"/>
          <w:color w:val="ED7D31" w:themeColor="accent2"/>
          <w:kern w:val="2"/>
          <w:sz w:val="32"/>
          <w:szCs w:val="36"/>
          <w:lang w:eastAsia="zh-CN" w:bidi="th-TH"/>
        </w:rPr>
        <w:t>Our concerns</w:t>
      </w:r>
    </w:p>
    <w:p w14:paraId="0FC72103" w14:textId="5AB25A8A" w:rsidR="00C26520" w:rsidRPr="00C26520" w:rsidRDefault="00C26520" w:rsidP="00C26520">
      <w:pPr>
        <w:spacing w:after="160" w:line="278" w:lineRule="auto"/>
        <w:rPr>
          <w:rFonts w:ascii="Aptos" w:eastAsia="DengXian" w:hAnsi="Aptos" w:cs="Cordia New"/>
          <w:b/>
          <w:bCs/>
          <w:i/>
          <w:iCs/>
          <w:kern w:val="2"/>
          <w:sz w:val="24"/>
          <w:szCs w:val="30"/>
          <w:lang w:eastAsia="zh-CN" w:bidi="th-TH"/>
        </w:rPr>
      </w:pPr>
      <w:r w:rsidRPr="00C26520">
        <w:rPr>
          <w:rFonts w:ascii="Aptos" w:eastAsia="DengXian" w:hAnsi="Aptos" w:cs="Cordia New"/>
          <w:b/>
          <w:bCs/>
          <w:i/>
          <w:iCs/>
          <w:kern w:val="2"/>
          <w:sz w:val="24"/>
          <w:szCs w:val="30"/>
          <w:lang w:eastAsia="zh-CN" w:bidi="th-TH"/>
        </w:rPr>
        <w:t>The Bill undermines</w:t>
      </w:r>
      <w:r w:rsidR="00B83CF6">
        <w:rPr>
          <w:rFonts w:ascii="Aptos" w:eastAsia="DengXian" w:hAnsi="Aptos" w:cs="Cordia New"/>
          <w:b/>
          <w:bCs/>
          <w:i/>
          <w:iCs/>
          <w:kern w:val="2"/>
          <w:sz w:val="24"/>
          <w:szCs w:val="30"/>
          <w:lang w:eastAsia="zh-CN" w:bidi="th-TH"/>
        </w:rPr>
        <w:t xml:space="preserve"> and limits</w:t>
      </w:r>
      <w:r w:rsidRPr="00C26520">
        <w:rPr>
          <w:rFonts w:ascii="Aptos" w:eastAsia="DengXian" w:hAnsi="Aptos" w:cs="Cordia New"/>
          <w:b/>
          <w:bCs/>
          <w:i/>
          <w:iCs/>
          <w:kern w:val="2"/>
          <w:sz w:val="24"/>
          <w:szCs w:val="30"/>
          <w:lang w:eastAsia="zh-CN" w:bidi="th-TH"/>
        </w:rPr>
        <w:t xml:space="preserve"> a Supreme Court </w:t>
      </w:r>
      <w:r w:rsidR="00742BA4">
        <w:rPr>
          <w:rFonts w:ascii="Aptos" w:eastAsia="DengXian" w:hAnsi="Aptos" w:cs="Cordia New"/>
          <w:b/>
          <w:bCs/>
          <w:i/>
          <w:iCs/>
          <w:kern w:val="2"/>
          <w:sz w:val="24"/>
          <w:szCs w:val="30"/>
          <w:lang w:eastAsia="zh-CN" w:bidi="th-TH"/>
        </w:rPr>
        <w:t>d</w:t>
      </w:r>
      <w:r w:rsidRPr="00C26520">
        <w:rPr>
          <w:rFonts w:ascii="Aptos" w:eastAsia="DengXian" w:hAnsi="Aptos" w:cs="Cordia New"/>
          <w:b/>
          <w:bCs/>
          <w:i/>
          <w:iCs/>
          <w:kern w:val="2"/>
          <w:sz w:val="24"/>
          <w:szCs w:val="30"/>
          <w:lang w:eastAsia="zh-CN" w:bidi="th-TH"/>
        </w:rPr>
        <w:t>ecision</w:t>
      </w:r>
    </w:p>
    <w:p w14:paraId="0FA44DFF" w14:textId="7694F4AD" w:rsidR="00E25536"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In December, the Supreme Court ruled that </w:t>
      </w:r>
      <w:r w:rsidR="00280DA1" w:rsidRPr="00C12192">
        <w:rPr>
          <w:rFonts w:ascii="Aptos" w:eastAsia="DengXian" w:hAnsi="Aptos" w:cs="Cordia New"/>
          <w:kern w:val="2"/>
          <w:sz w:val="24"/>
          <w:szCs w:val="30"/>
          <w:lang w:eastAsia="zh-CN" w:bidi="th-TH"/>
        </w:rPr>
        <w:t xml:space="preserve">two </w:t>
      </w:r>
      <w:r w:rsidRPr="00C12192">
        <w:rPr>
          <w:rFonts w:ascii="Aptos" w:eastAsia="DengXian" w:hAnsi="Aptos" w:cs="Cordia New"/>
          <w:kern w:val="2"/>
          <w:sz w:val="24"/>
          <w:szCs w:val="30"/>
          <w:lang w:eastAsia="zh-CN" w:bidi="th-TH"/>
        </w:rPr>
        <w:t>parents</w:t>
      </w:r>
      <w:r w:rsidR="003B1A11" w:rsidRPr="00C12192">
        <w:rPr>
          <w:rFonts w:ascii="Aptos" w:eastAsia="DengXian" w:hAnsi="Aptos" w:cs="Cordia New"/>
          <w:kern w:val="2"/>
          <w:sz w:val="24"/>
          <w:szCs w:val="30"/>
          <w:lang w:eastAsia="zh-CN" w:bidi="th-TH"/>
        </w:rPr>
        <w:t>, Christine Fleming and Peter Humphreys,</w:t>
      </w:r>
      <w:r w:rsidRPr="00C12192">
        <w:rPr>
          <w:rFonts w:ascii="Aptos" w:eastAsia="DengXian" w:hAnsi="Aptos" w:cs="Cordia New"/>
          <w:kern w:val="2"/>
          <w:sz w:val="24"/>
          <w:szCs w:val="30"/>
          <w:lang w:eastAsia="zh-CN" w:bidi="th-TH"/>
        </w:rPr>
        <w:t xml:space="preserve"> providing full-time care to their disabled children are employees of the government, entitled to the same protections as other workers.  </w:t>
      </w:r>
      <w:r w:rsidR="00E25536" w:rsidRPr="00C12192">
        <w:rPr>
          <w:rFonts w:ascii="Aptos" w:eastAsia="DengXian" w:hAnsi="Aptos" w:cs="Cordia New"/>
          <w:kern w:val="2"/>
          <w:sz w:val="24"/>
          <w:szCs w:val="30"/>
          <w:lang w:eastAsia="zh-CN" w:bidi="th-TH"/>
        </w:rPr>
        <w:t xml:space="preserve">The Court </w:t>
      </w:r>
      <w:r w:rsidR="00D63E80" w:rsidRPr="00C12192">
        <w:rPr>
          <w:rFonts w:ascii="Aptos" w:eastAsia="DengXian" w:hAnsi="Aptos" w:cs="Cordia New"/>
          <w:kern w:val="2"/>
          <w:sz w:val="24"/>
          <w:szCs w:val="30"/>
          <w:lang w:eastAsia="zh-CN" w:bidi="th-TH"/>
        </w:rPr>
        <w:t>recognised the real work that family carers do.</w:t>
      </w:r>
    </w:p>
    <w:p w14:paraId="654A2344" w14:textId="66D933B1"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Rather than </w:t>
      </w:r>
      <w:r w:rsidR="003F65DD" w:rsidRPr="00C12192">
        <w:rPr>
          <w:rFonts w:ascii="Aptos" w:eastAsia="DengXian" w:hAnsi="Aptos" w:cs="Cordia New"/>
          <w:kern w:val="2"/>
          <w:sz w:val="24"/>
          <w:szCs w:val="30"/>
          <w:lang w:eastAsia="zh-CN" w:bidi="th-TH"/>
        </w:rPr>
        <w:t>applying</w:t>
      </w:r>
      <w:r w:rsidRPr="00C12192">
        <w:rPr>
          <w:rFonts w:ascii="Aptos" w:eastAsia="DengXian" w:hAnsi="Aptos" w:cs="Cordia New"/>
          <w:kern w:val="2"/>
          <w:sz w:val="24"/>
          <w:szCs w:val="30"/>
          <w:lang w:eastAsia="zh-CN" w:bidi="th-TH"/>
        </w:rPr>
        <w:t xml:space="preserve"> this ruling</w:t>
      </w:r>
      <w:r w:rsidR="00440E98" w:rsidRPr="00C12192">
        <w:rPr>
          <w:rFonts w:ascii="Aptos" w:eastAsia="DengXian" w:hAnsi="Aptos" w:cs="Cordia New"/>
          <w:kern w:val="2"/>
          <w:sz w:val="24"/>
          <w:szCs w:val="30"/>
          <w:lang w:eastAsia="zh-CN" w:bidi="th-TH"/>
        </w:rPr>
        <w:t xml:space="preserve"> </w:t>
      </w:r>
      <w:r w:rsidR="003F65DD" w:rsidRPr="00C12192">
        <w:rPr>
          <w:rFonts w:ascii="Aptos" w:eastAsia="DengXian" w:hAnsi="Aptos" w:cs="Cordia New"/>
          <w:kern w:val="2"/>
          <w:sz w:val="24"/>
          <w:szCs w:val="30"/>
          <w:lang w:eastAsia="zh-CN" w:bidi="th-TH"/>
        </w:rPr>
        <w:t xml:space="preserve">to </w:t>
      </w:r>
      <w:r w:rsidR="00280DA1" w:rsidRPr="00C12192">
        <w:rPr>
          <w:rFonts w:ascii="Aptos" w:eastAsia="DengXian" w:hAnsi="Aptos" w:cs="Cordia New"/>
          <w:kern w:val="2"/>
          <w:sz w:val="24"/>
          <w:szCs w:val="30"/>
          <w:lang w:eastAsia="zh-CN" w:bidi="th-TH"/>
        </w:rPr>
        <w:t xml:space="preserve">other </w:t>
      </w:r>
      <w:r w:rsidR="006819E0" w:rsidRPr="00C12192">
        <w:rPr>
          <w:rFonts w:ascii="Aptos" w:eastAsia="DengXian" w:hAnsi="Aptos" w:cs="Cordia New"/>
          <w:kern w:val="2"/>
          <w:sz w:val="24"/>
          <w:szCs w:val="30"/>
          <w:lang w:eastAsia="zh-CN" w:bidi="th-TH"/>
        </w:rPr>
        <w:t xml:space="preserve">family </w:t>
      </w:r>
      <w:r w:rsidR="003F65DD" w:rsidRPr="00C12192">
        <w:rPr>
          <w:rFonts w:ascii="Aptos" w:eastAsia="DengXian" w:hAnsi="Aptos" w:cs="Cordia New"/>
          <w:kern w:val="2"/>
          <w:sz w:val="24"/>
          <w:szCs w:val="30"/>
          <w:lang w:eastAsia="zh-CN" w:bidi="th-TH"/>
        </w:rPr>
        <w:t xml:space="preserve">carers in similar circumstances </w:t>
      </w:r>
      <w:r w:rsidRPr="00C12192">
        <w:rPr>
          <w:rFonts w:ascii="Aptos" w:eastAsia="DengXian" w:hAnsi="Aptos" w:cs="Cordia New"/>
          <w:kern w:val="2"/>
          <w:sz w:val="24"/>
          <w:szCs w:val="30"/>
          <w:lang w:eastAsia="zh-CN" w:bidi="th-TH"/>
        </w:rPr>
        <w:t xml:space="preserve">in good faith, the Bill </w:t>
      </w:r>
      <w:r w:rsidR="003F65DD" w:rsidRPr="00C12192">
        <w:rPr>
          <w:rFonts w:ascii="Aptos" w:eastAsia="DengXian" w:hAnsi="Aptos" w:cs="Cordia New"/>
          <w:kern w:val="2"/>
          <w:sz w:val="24"/>
          <w:szCs w:val="30"/>
          <w:lang w:eastAsia="zh-CN" w:bidi="th-TH"/>
        </w:rPr>
        <w:t>is</w:t>
      </w:r>
      <w:r w:rsidRPr="00C12192">
        <w:rPr>
          <w:rFonts w:ascii="Aptos" w:eastAsia="DengXian" w:hAnsi="Aptos" w:cs="Cordia New"/>
          <w:kern w:val="2"/>
          <w:sz w:val="24"/>
          <w:szCs w:val="30"/>
          <w:lang w:eastAsia="zh-CN" w:bidi="th-TH"/>
        </w:rPr>
        <w:t xml:space="preserve"> designed to circumvent </w:t>
      </w:r>
      <w:r w:rsidR="003F65DD" w:rsidRPr="00C12192">
        <w:rPr>
          <w:rFonts w:ascii="Aptos" w:eastAsia="DengXian" w:hAnsi="Aptos" w:cs="Cordia New"/>
          <w:kern w:val="2"/>
          <w:sz w:val="24"/>
          <w:szCs w:val="30"/>
          <w:lang w:eastAsia="zh-CN" w:bidi="th-TH"/>
        </w:rPr>
        <w:t xml:space="preserve">and limit </w:t>
      </w:r>
      <w:r w:rsidRPr="00C12192">
        <w:rPr>
          <w:rFonts w:ascii="Aptos" w:eastAsia="DengXian" w:hAnsi="Aptos" w:cs="Cordia New"/>
          <w:kern w:val="2"/>
          <w:sz w:val="24"/>
          <w:szCs w:val="30"/>
          <w:lang w:eastAsia="zh-CN" w:bidi="th-TH"/>
        </w:rPr>
        <w:t xml:space="preserve">its effect. The Government has taken this landmark Supreme Court win for family carers and is using this Bill to write it out of law. </w:t>
      </w:r>
    </w:p>
    <w:p w14:paraId="6837C3DD" w14:textId="254E0643"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lastRenderedPageBreak/>
        <w:t>This represents a serious constitutional concern. It signals that when courts affirm workers’ rights, those rights can simply be legislated away. T</w:t>
      </w:r>
      <w:r w:rsidR="00F54BA4" w:rsidRPr="00C12192">
        <w:rPr>
          <w:rFonts w:ascii="Aptos" w:eastAsia="DengXian" w:hAnsi="Aptos" w:cs="Cordia New"/>
          <w:kern w:val="2"/>
          <w:sz w:val="24"/>
          <w:szCs w:val="30"/>
          <w:lang w:eastAsia="zh-CN" w:bidi="th-TH"/>
        </w:rPr>
        <w:t>h</w:t>
      </w:r>
      <w:r w:rsidRPr="00C12192">
        <w:rPr>
          <w:rFonts w:ascii="Aptos" w:eastAsia="DengXian" w:hAnsi="Aptos" w:cs="Cordia New"/>
          <w:kern w:val="2"/>
          <w:sz w:val="24"/>
          <w:szCs w:val="30"/>
          <w:lang w:eastAsia="zh-CN" w:bidi="th-TH"/>
        </w:rPr>
        <w:t>is undermines the confidence of New Zealanders in both the rule of law and the employment relations framework and is highly undesirable.  It is the Government using its power directly against some of New Zealand’s most vulnerable individuals and families and would be bad law.</w:t>
      </w:r>
    </w:p>
    <w:p w14:paraId="1F38501F" w14:textId="788FF208" w:rsidR="0025686E" w:rsidRPr="00C12192" w:rsidRDefault="00AC1938"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We are </w:t>
      </w:r>
      <w:r w:rsidR="00E072BA" w:rsidRPr="00C12192">
        <w:rPr>
          <w:rFonts w:ascii="Aptos" w:eastAsia="DengXian" w:hAnsi="Aptos" w:cs="Cordia New"/>
          <w:kern w:val="2"/>
          <w:sz w:val="24"/>
          <w:szCs w:val="30"/>
          <w:lang w:eastAsia="zh-CN" w:bidi="th-TH"/>
        </w:rPr>
        <w:t xml:space="preserve">also </w:t>
      </w:r>
      <w:r w:rsidRPr="00C12192">
        <w:rPr>
          <w:rFonts w:ascii="Aptos" w:eastAsia="DengXian" w:hAnsi="Aptos" w:cs="Cordia New"/>
          <w:kern w:val="2"/>
          <w:sz w:val="24"/>
          <w:szCs w:val="30"/>
          <w:lang w:eastAsia="zh-CN" w:bidi="th-TH"/>
        </w:rPr>
        <w:t xml:space="preserve">concerned at the retrospective effect of this Bill </w:t>
      </w:r>
      <w:r w:rsidR="003C16FC" w:rsidRPr="00C12192">
        <w:rPr>
          <w:rFonts w:ascii="Aptos" w:eastAsia="DengXian" w:hAnsi="Aptos" w:cs="Cordia New"/>
          <w:kern w:val="2"/>
          <w:sz w:val="24"/>
          <w:szCs w:val="30"/>
          <w:lang w:eastAsia="zh-CN" w:bidi="th-TH"/>
        </w:rPr>
        <w:t xml:space="preserve">which provides that </w:t>
      </w:r>
      <w:r w:rsidR="009440C8" w:rsidRPr="00C12192">
        <w:rPr>
          <w:rFonts w:ascii="Aptos" w:eastAsia="DengXian" w:hAnsi="Aptos" w:cs="Cordia New"/>
          <w:kern w:val="2"/>
          <w:sz w:val="24"/>
          <w:szCs w:val="30"/>
          <w:lang w:eastAsia="zh-CN" w:bidi="th-TH"/>
        </w:rPr>
        <w:t>the family</w:t>
      </w:r>
      <w:r w:rsidR="003C16FC" w:rsidRPr="00C12192">
        <w:rPr>
          <w:rFonts w:ascii="Aptos" w:eastAsia="DengXian" w:hAnsi="Aptos" w:cs="Cordia New"/>
          <w:kern w:val="2"/>
          <w:sz w:val="24"/>
          <w:szCs w:val="30"/>
          <w:lang w:eastAsia="zh-CN" w:bidi="th-TH"/>
        </w:rPr>
        <w:t xml:space="preserve"> carers that have initiated employment proceedings since the Supreme Court decision will have their cases extinguished</w:t>
      </w:r>
      <w:r w:rsidR="002C3B22" w:rsidRPr="00C12192">
        <w:rPr>
          <w:rFonts w:ascii="Aptos" w:eastAsia="DengXian" w:hAnsi="Aptos" w:cs="Cordia New"/>
          <w:kern w:val="2"/>
          <w:sz w:val="24"/>
          <w:szCs w:val="30"/>
          <w:lang w:eastAsia="zh-CN" w:bidi="th-TH"/>
        </w:rPr>
        <w:t>.</w:t>
      </w:r>
    </w:p>
    <w:p w14:paraId="2FEAE287" w14:textId="70F4D4E2" w:rsidR="0025686E" w:rsidRPr="00C12192" w:rsidRDefault="00F93B5E"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We </w:t>
      </w:r>
      <w:r w:rsidR="00B1302A" w:rsidRPr="00C12192">
        <w:rPr>
          <w:rFonts w:ascii="Aptos" w:eastAsia="DengXian" w:hAnsi="Aptos" w:cs="Cordia New"/>
          <w:kern w:val="2"/>
          <w:sz w:val="24"/>
          <w:szCs w:val="30"/>
          <w:lang w:eastAsia="zh-CN" w:bidi="th-TH"/>
        </w:rPr>
        <w:t>share the</w:t>
      </w:r>
      <w:r w:rsidR="00087B96" w:rsidRPr="00C12192">
        <w:rPr>
          <w:rFonts w:ascii="Aptos" w:eastAsia="DengXian" w:hAnsi="Aptos" w:cs="Cordia New"/>
          <w:kern w:val="2"/>
          <w:sz w:val="24"/>
          <w:szCs w:val="30"/>
          <w:lang w:eastAsia="zh-CN" w:bidi="th-TH"/>
        </w:rPr>
        <w:t xml:space="preserve"> view</w:t>
      </w:r>
      <w:r w:rsidR="00B1302A" w:rsidRPr="00C12192">
        <w:rPr>
          <w:rFonts w:ascii="Aptos" w:eastAsia="DengXian" w:hAnsi="Aptos" w:cs="Cordia New"/>
          <w:kern w:val="2"/>
          <w:sz w:val="24"/>
          <w:szCs w:val="30"/>
          <w:lang w:eastAsia="zh-CN" w:bidi="th-TH"/>
        </w:rPr>
        <w:t xml:space="preserve"> of the New Zealand </w:t>
      </w:r>
      <w:r w:rsidR="002D344F" w:rsidRPr="00C12192">
        <w:rPr>
          <w:rFonts w:ascii="Aptos" w:eastAsia="DengXian" w:hAnsi="Aptos" w:cs="Cordia New"/>
          <w:kern w:val="2"/>
          <w:sz w:val="24"/>
          <w:szCs w:val="30"/>
          <w:lang w:eastAsia="zh-CN" w:bidi="th-TH"/>
        </w:rPr>
        <w:t>Law Society wh</w:t>
      </w:r>
      <w:r w:rsidR="00457FC8" w:rsidRPr="00C12192">
        <w:rPr>
          <w:rFonts w:ascii="Aptos" w:eastAsia="DengXian" w:hAnsi="Aptos" w:cs="Cordia New"/>
          <w:kern w:val="2"/>
          <w:sz w:val="24"/>
          <w:szCs w:val="30"/>
          <w:lang w:eastAsia="zh-CN" w:bidi="th-TH"/>
        </w:rPr>
        <w:t xml:space="preserve">ose </w:t>
      </w:r>
      <w:r w:rsidR="00E5202B" w:rsidRPr="00C12192">
        <w:rPr>
          <w:rFonts w:ascii="Aptos" w:eastAsia="DengXian" w:hAnsi="Aptos" w:cs="Cordia New"/>
          <w:kern w:val="2"/>
          <w:sz w:val="24"/>
          <w:szCs w:val="30"/>
          <w:lang w:eastAsia="zh-CN" w:bidi="th-TH"/>
        </w:rPr>
        <w:t>J</w:t>
      </w:r>
      <w:r w:rsidR="008B3738" w:rsidRPr="00C12192">
        <w:rPr>
          <w:rFonts w:ascii="Aptos" w:eastAsia="DengXian" w:hAnsi="Aptos" w:cs="Cordia New"/>
          <w:kern w:val="2"/>
          <w:sz w:val="24"/>
          <w:szCs w:val="30"/>
          <w:lang w:eastAsia="zh-CN" w:bidi="th-TH"/>
        </w:rPr>
        <w:t>u</w:t>
      </w:r>
      <w:r w:rsidR="00E5202B" w:rsidRPr="00C12192">
        <w:rPr>
          <w:rFonts w:ascii="Aptos" w:eastAsia="DengXian" w:hAnsi="Aptos" w:cs="Cordia New"/>
          <w:kern w:val="2"/>
          <w:sz w:val="24"/>
          <w:szCs w:val="30"/>
          <w:lang w:eastAsia="zh-CN" w:bidi="th-TH"/>
        </w:rPr>
        <w:t xml:space="preserve">ne 2025 report </w:t>
      </w:r>
      <w:r w:rsidR="008B3738" w:rsidRPr="00C12192">
        <w:rPr>
          <w:rFonts w:ascii="Aptos" w:eastAsia="DengXian" w:hAnsi="Aptos" w:cs="Cordia New"/>
          <w:kern w:val="2"/>
          <w:sz w:val="24"/>
          <w:szCs w:val="30"/>
          <w:lang w:eastAsia="zh-CN" w:bidi="th-TH"/>
        </w:rPr>
        <w:t>Strengthening</w:t>
      </w:r>
      <w:r w:rsidR="00E5202B" w:rsidRPr="00C12192">
        <w:rPr>
          <w:rFonts w:ascii="Aptos" w:eastAsia="DengXian" w:hAnsi="Aptos" w:cs="Cordia New"/>
          <w:kern w:val="2"/>
          <w:sz w:val="24"/>
          <w:szCs w:val="30"/>
          <w:lang w:eastAsia="zh-CN" w:bidi="th-TH"/>
        </w:rPr>
        <w:t xml:space="preserve"> the Rule of Law in Aotearoa New Zea</w:t>
      </w:r>
      <w:r w:rsidR="008B3738" w:rsidRPr="00C12192">
        <w:rPr>
          <w:rFonts w:ascii="Aptos" w:eastAsia="DengXian" w:hAnsi="Aptos" w:cs="Cordia New"/>
          <w:kern w:val="2"/>
          <w:sz w:val="24"/>
          <w:szCs w:val="30"/>
          <w:lang w:eastAsia="zh-CN" w:bidi="th-TH"/>
        </w:rPr>
        <w:t xml:space="preserve">land </w:t>
      </w:r>
      <w:r w:rsidR="00531A3F" w:rsidRPr="00C12192">
        <w:rPr>
          <w:rFonts w:ascii="Aptos" w:eastAsia="DengXian" w:hAnsi="Aptos" w:cs="Cordia New"/>
          <w:kern w:val="2"/>
          <w:sz w:val="24"/>
          <w:szCs w:val="30"/>
          <w:lang w:eastAsia="zh-CN" w:bidi="th-TH"/>
        </w:rPr>
        <w:t>recommend</w:t>
      </w:r>
      <w:r w:rsidR="00A22C94" w:rsidRPr="00C12192">
        <w:rPr>
          <w:rFonts w:ascii="Aptos" w:eastAsia="DengXian" w:hAnsi="Aptos" w:cs="Cordia New"/>
          <w:kern w:val="2"/>
          <w:sz w:val="24"/>
          <w:szCs w:val="30"/>
          <w:lang w:eastAsia="zh-CN" w:bidi="th-TH"/>
        </w:rPr>
        <w:t>s that w</w:t>
      </w:r>
      <w:r w:rsidRPr="00C12192">
        <w:rPr>
          <w:rFonts w:ascii="Aptos" w:eastAsia="DengXian" w:hAnsi="Aptos" w:cs="Cordia New"/>
          <w:kern w:val="2"/>
          <w:sz w:val="24"/>
          <w:szCs w:val="24"/>
          <w:lang w:eastAsia="zh-CN" w:bidi="th-TH"/>
        </w:rPr>
        <w:t>here legislation is intended to override a decision of the courts, or to apply retrospectively, the scale, nature and reason for such a change should be given careful consideration</w:t>
      </w:r>
      <w:r w:rsidR="00AB67BA" w:rsidRPr="00C12192">
        <w:rPr>
          <w:rFonts w:ascii="Aptos" w:eastAsia="DengXian" w:hAnsi="Aptos" w:cs="Cordia New"/>
          <w:kern w:val="2"/>
          <w:sz w:val="24"/>
          <w:szCs w:val="24"/>
          <w:lang w:eastAsia="zh-CN" w:bidi="th-TH"/>
        </w:rPr>
        <w:t>, and t</w:t>
      </w:r>
      <w:r w:rsidRPr="00C12192">
        <w:rPr>
          <w:rFonts w:ascii="Aptos" w:eastAsia="DengXian" w:hAnsi="Aptos" w:cs="Cordia New"/>
          <w:kern w:val="2"/>
          <w:sz w:val="24"/>
          <w:szCs w:val="24"/>
          <w:lang w:eastAsia="zh-CN" w:bidi="th-TH"/>
        </w:rPr>
        <w:t>hese deliberations should be set out in the information provided to the public for their consideration during consultation.</w:t>
      </w:r>
      <w:r w:rsidR="00A22C94">
        <w:rPr>
          <w:rStyle w:val="FootnoteReference"/>
          <w:rFonts w:ascii="Aptos" w:eastAsia="DengXian" w:hAnsi="Aptos"/>
          <w:kern w:val="2"/>
          <w:sz w:val="24"/>
          <w:szCs w:val="24"/>
          <w:lang w:eastAsia="zh-CN" w:bidi="th-TH"/>
        </w:rPr>
        <w:footnoteReference w:id="1"/>
      </w:r>
    </w:p>
    <w:p w14:paraId="3C9CF3C6" w14:textId="784BD92B" w:rsidR="00360E5A" w:rsidRPr="00C12192" w:rsidRDefault="00684EDB" w:rsidP="00C12192">
      <w:pPr>
        <w:pStyle w:val="ListParagraph"/>
        <w:numPr>
          <w:ilvl w:val="0"/>
          <w:numId w:val="28"/>
        </w:numPr>
        <w:spacing w:after="160" w:line="360" w:lineRule="auto"/>
        <w:rPr>
          <w:rFonts w:ascii="Aptos" w:eastAsia="DengXian" w:hAnsi="Aptos" w:cs="Cordia New"/>
          <w:kern w:val="2"/>
          <w:sz w:val="24"/>
          <w:szCs w:val="24"/>
          <w:lang w:eastAsia="zh-CN" w:bidi="th-TH"/>
        </w:rPr>
      </w:pPr>
      <w:r w:rsidRPr="00C12192">
        <w:rPr>
          <w:rFonts w:ascii="Aptos" w:eastAsia="DengXian" w:hAnsi="Aptos" w:cs="Cordia New"/>
          <w:kern w:val="2"/>
          <w:sz w:val="24"/>
          <w:szCs w:val="24"/>
          <w:lang w:eastAsia="zh-CN" w:bidi="th-TH"/>
        </w:rPr>
        <w:t xml:space="preserve">This is not the case here. </w:t>
      </w:r>
      <w:r w:rsidR="003B0E1D" w:rsidRPr="00C12192">
        <w:rPr>
          <w:rFonts w:ascii="Aptos" w:eastAsia="DengXian" w:hAnsi="Aptos" w:cs="Cordia New"/>
          <w:kern w:val="2"/>
          <w:sz w:val="24"/>
          <w:szCs w:val="24"/>
          <w:lang w:eastAsia="zh-CN" w:bidi="th-TH"/>
        </w:rPr>
        <w:t xml:space="preserve"> The Regulatory Impact State</w:t>
      </w:r>
      <w:r w:rsidR="00776F1B" w:rsidRPr="00C12192">
        <w:rPr>
          <w:rFonts w:ascii="Aptos" w:eastAsia="DengXian" w:hAnsi="Aptos" w:cs="Cordia New"/>
          <w:kern w:val="2"/>
          <w:sz w:val="24"/>
          <w:szCs w:val="24"/>
          <w:lang w:eastAsia="zh-CN" w:bidi="th-TH"/>
        </w:rPr>
        <w:t xml:space="preserve">ment that accompanies the Bill </w:t>
      </w:r>
      <w:r w:rsidR="004304DC" w:rsidRPr="00C12192">
        <w:rPr>
          <w:rFonts w:ascii="Aptos" w:eastAsia="DengXian" w:hAnsi="Aptos" w:cs="Cordia New"/>
          <w:kern w:val="2"/>
          <w:sz w:val="24"/>
          <w:szCs w:val="24"/>
          <w:lang w:eastAsia="zh-CN" w:bidi="th-TH"/>
        </w:rPr>
        <w:t>admits</w:t>
      </w:r>
      <w:r w:rsidR="00776F1B" w:rsidRPr="00C12192">
        <w:rPr>
          <w:rFonts w:ascii="Aptos" w:eastAsia="DengXian" w:hAnsi="Aptos" w:cs="Cordia New"/>
          <w:kern w:val="2"/>
          <w:sz w:val="24"/>
          <w:szCs w:val="24"/>
          <w:lang w:eastAsia="zh-CN" w:bidi="th-TH"/>
        </w:rPr>
        <w:t xml:space="preserve"> </w:t>
      </w:r>
      <w:r w:rsidR="006E4ABA" w:rsidRPr="00C12192">
        <w:rPr>
          <w:rFonts w:ascii="Aptos" w:eastAsia="DengXian" w:hAnsi="Aptos" w:cs="Cordia New"/>
          <w:kern w:val="2"/>
          <w:sz w:val="24"/>
          <w:szCs w:val="24"/>
          <w:lang w:eastAsia="zh-CN" w:bidi="th-TH"/>
        </w:rPr>
        <w:t xml:space="preserve">under the heading “Limits and </w:t>
      </w:r>
      <w:r w:rsidR="003B0C66" w:rsidRPr="00C12192">
        <w:rPr>
          <w:rFonts w:ascii="Aptos" w:eastAsia="DengXian" w:hAnsi="Aptos" w:cs="Cordia New"/>
          <w:kern w:val="2"/>
          <w:sz w:val="24"/>
          <w:szCs w:val="24"/>
          <w:lang w:eastAsia="zh-CN" w:bidi="th-TH"/>
        </w:rPr>
        <w:t>Constraints</w:t>
      </w:r>
      <w:r w:rsidR="006E4ABA" w:rsidRPr="00C12192">
        <w:rPr>
          <w:rFonts w:ascii="Aptos" w:eastAsia="DengXian" w:hAnsi="Aptos" w:cs="Cordia New"/>
          <w:kern w:val="2"/>
          <w:sz w:val="24"/>
          <w:szCs w:val="24"/>
          <w:lang w:eastAsia="zh-CN" w:bidi="th-TH"/>
        </w:rPr>
        <w:t xml:space="preserve"> on Analysis” </w:t>
      </w:r>
      <w:r w:rsidR="00776F1B" w:rsidRPr="00C12192">
        <w:rPr>
          <w:rFonts w:ascii="Aptos" w:eastAsia="DengXian" w:hAnsi="Aptos" w:cs="Cordia New"/>
          <w:kern w:val="2"/>
          <w:sz w:val="24"/>
          <w:szCs w:val="24"/>
          <w:lang w:eastAsia="zh-CN" w:bidi="th-TH"/>
        </w:rPr>
        <w:t xml:space="preserve">that </w:t>
      </w:r>
      <w:r w:rsidR="004304DC" w:rsidRPr="00C12192">
        <w:rPr>
          <w:rFonts w:ascii="Aptos" w:eastAsia="DengXian" w:hAnsi="Aptos" w:cs="Cordia New"/>
          <w:kern w:val="2"/>
          <w:sz w:val="24"/>
          <w:szCs w:val="24"/>
          <w:lang w:eastAsia="zh-CN" w:bidi="th-TH"/>
        </w:rPr>
        <w:t>“due to the urgency and the confidential nature of the proposed legislative options that take a precautionary approach to the judgment, there has not been any community</w:t>
      </w:r>
      <w:r w:rsidR="00892D51" w:rsidRPr="00C12192">
        <w:rPr>
          <w:rFonts w:ascii="Aptos" w:eastAsia="DengXian" w:hAnsi="Aptos" w:cs="Cordia New"/>
          <w:kern w:val="2"/>
          <w:sz w:val="24"/>
          <w:szCs w:val="24"/>
          <w:lang w:eastAsia="zh-CN" w:bidi="th-TH"/>
        </w:rPr>
        <w:t xml:space="preserve"> </w:t>
      </w:r>
      <w:r w:rsidR="00C42B3E" w:rsidRPr="00C12192">
        <w:rPr>
          <w:rFonts w:ascii="Aptos" w:eastAsia="DengXian" w:hAnsi="Aptos" w:cs="Cordia New"/>
          <w:kern w:val="2"/>
          <w:sz w:val="24"/>
          <w:szCs w:val="24"/>
          <w:lang w:eastAsia="zh-CN" w:bidi="th-TH"/>
        </w:rPr>
        <w:t xml:space="preserve">or prior agency </w:t>
      </w:r>
      <w:r w:rsidR="00892D51" w:rsidRPr="00C12192">
        <w:rPr>
          <w:rFonts w:ascii="Aptos" w:eastAsia="DengXian" w:hAnsi="Aptos" w:cs="Cordia New"/>
          <w:kern w:val="2"/>
          <w:sz w:val="24"/>
          <w:szCs w:val="24"/>
          <w:lang w:eastAsia="zh-CN" w:bidi="th-TH"/>
        </w:rPr>
        <w:t xml:space="preserve">consultation </w:t>
      </w:r>
      <w:r w:rsidR="004304DC" w:rsidRPr="00C12192">
        <w:rPr>
          <w:rFonts w:ascii="Aptos" w:eastAsia="DengXian" w:hAnsi="Aptos" w:cs="Cordia New"/>
          <w:kern w:val="2"/>
          <w:sz w:val="24"/>
          <w:szCs w:val="24"/>
          <w:lang w:eastAsia="zh-CN" w:bidi="th-TH"/>
        </w:rPr>
        <w:t>on the specific legislative proposals.”</w:t>
      </w:r>
      <w:r w:rsidR="00440E98" w:rsidRPr="00C12192">
        <w:rPr>
          <w:rFonts w:ascii="Aptos" w:eastAsia="DengXian" w:hAnsi="Aptos" w:cs="Cordia New"/>
          <w:kern w:val="2"/>
          <w:sz w:val="24"/>
          <w:szCs w:val="24"/>
          <w:lang w:eastAsia="zh-CN" w:bidi="th-TH"/>
        </w:rPr>
        <w:t xml:space="preserve"> </w:t>
      </w:r>
    </w:p>
    <w:p w14:paraId="4AF7C1D6" w14:textId="23356F5F" w:rsidR="009E7D31" w:rsidRPr="00C12192" w:rsidRDefault="009E7D31" w:rsidP="00C12192">
      <w:pPr>
        <w:pStyle w:val="ListParagraph"/>
        <w:numPr>
          <w:ilvl w:val="0"/>
          <w:numId w:val="28"/>
        </w:numPr>
        <w:spacing w:after="160" w:line="360" w:lineRule="auto"/>
        <w:rPr>
          <w:rFonts w:ascii="Aptos" w:eastAsia="DengXian" w:hAnsi="Aptos" w:cs="Cordia New"/>
          <w:kern w:val="2"/>
          <w:sz w:val="24"/>
          <w:szCs w:val="24"/>
          <w:lang w:eastAsia="zh-CN" w:bidi="th-TH"/>
        </w:rPr>
      </w:pPr>
      <w:r w:rsidRPr="00C12192">
        <w:rPr>
          <w:rFonts w:ascii="Aptos" w:eastAsia="DengXian" w:hAnsi="Aptos" w:cs="Cordia New"/>
          <w:kern w:val="2"/>
          <w:sz w:val="24"/>
          <w:szCs w:val="24"/>
          <w:lang w:eastAsia="zh-CN" w:bidi="th-TH"/>
        </w:rPr>
        <w:t>The Bill is also being progressed through Parliament within a very short timeframe, with submissions closing 12 June 2026. This</w:t>
      </w:r>
      <w:r w:rsidR="005B04BD" w:rsidRPr="00C12192">
        <w:rPr>
          <w:rFonts w:ascii="Aptos" w:eastAsia="DengXian" w:hAnsi="Aptos" w:cs="Cordia New"/>
          <w:kern w:val="2"/>
          <w:sz w:val="24"/>
          <w:szCs w:val="24"/>
          <w:lang w:eastAsia="zh-CN" w:bidi="th-TH"/>
        </w:rPr>
        <w:t xml:space="preserve"> exacerbates our concern as </w:t>
      </w:r>
      <w:r w:rsidR="00BE0FD0" w:rsidRPr="00C12192">
        <w:rPr>
          <w:rFonts w:ascii="Aptos" w:eastAsia="DengXian" w:hAnsi="Aptos" w:cs="Cordia New"/>
          <w:kern w:val="2"/>
          <w:sz w:val="24"/>
          <w:szCs w:val="24"/>
          <w:lang w:eastAsia="zh-CN" w:bidi="th-TH"/>
        </w:rPr>
        <w:t xml:space="preserve">this </w:t>
      </w:r>
      <w:r w:rsidR="00E50FCD" w:rsidRPr="00C12192">
        <w:rPr>
          <w:rFonts w:ascii="Aptos" w:eastAsia="DengXian" w:hAnsi="Aptos" w:cs="Cordia New"/>
          <w:kern w:val="2"/>
          <w:sz w:val="24"/>
          <w:szCs w:val="24"/>
          <w:lang w:eastAsia="zh-CN" w:bidi="th-TH"/>
        </w:rPr>
        <w:t xml:space="preserve">limits the opportunity for </w:t>
      </w:r>
      <w:r w:rsidRPr="00C12192">
        <w:rPr>
          <w:rFonts w:ascii="Aptos" w:eastAsia="DengXian" w:hAnsi="Aptos" w:cs="Cordia New"/>
          <w:kern w:val="2"/>
          <w:sz w:val="24"/>
          <w:szCs w:val="24"/>
          <w:lang w:eastAsia="zh-CN" w:bidi="th-TH"/>
        </w:rPr>
        <w:t>disabled people, wh</w:t>
      </w:r>
      <w:r w:rsidRPr="00C12192">
        <w:rPr>
          <w:rFonts w:eastAsia="DengXian" w:cs="Calibri"/>
          <w:kern w:val="2"/>
          <w:sz w:val="24"/>
          <w:szCs w:val="24"/>
          <w:lang w:eastAsia="zh-CN" w:bidi="th-TH"/>
        </w:rPr>
        <w:t>ā</w:t>
      </w:r>
      <w:r w:rsidRPr="00C12192">
        <w:rPr>
          <w:rFonts w:ascii="Aptos" w:eastAsia="DengXian" w:hAnsi="Aptos" w:cs="Cordia New"/>
          <w:kern w:val="2"/>
          <w:sz w:val="24"/>
          <w:szCs w:val="24"/>
          <w:lang w:eastAsia="zh-CN" w:bidi="th-TH"/>
        </w:rPr>
        <w:t xml:space="preserve">nau, carers, providers, and representative </w:t>
      </w:r>
      <w:r w:rsidRPr="00C12192">
        <w:rPr>
          <w:rFonts w:ascii="Aptos" w:eastAsia="DengXian" w:hAnsi="Aptos" w:cs="Cordia New"/>
          <w:kern w:val="2"/>
          <w:sz w:val="24"/>
          <w:szCs w:val="24"/>
          <w:lang w:eastAsia="zh-CN" w:bidi="th-TH"/>
        </w:rPr>
        <w:lastRenderedPageBreak/>
        <w:t>organisations to properly consider and respond to the proposed changes</w:t>
      </w:r>
      <w:r w:rsidR="00E50FCD" w:rsidRPr="00C12192">
        <w:rPr>
          <w:rFonts w:ascii="Aptos" w:eastAsia="DengXian" w:hAnsi="Aptos" w:cs="Cordia New"/>
          <w:kern w:val="2"/>
          <w:sz w:val="24"/>
          <w:szCs w:val="24"/>
          <w:lang w:eastAsia="zh-CN" w:bidi="th-TH"/>
        </w:rPr>
        <w:t xml:space="preserve"> at the select committee stage</w:t>
      </w:r>
      <w:r w:rsidRPr="00C12192">
        <w:rPr>
          <w:rFonts w:ascii="Aptos" w:eastAsia="DengXian" w:hAnsi="Aptos" w:cs="Cordia New"/>
          <w:kern w:val="2"/>
          <w:sz w:val="24"/>
          <w:szCs w:val="24"/>
          <w:lang w:eastAsia="zh-CN" w:bidi="th-TH"/>
        </w:rPr>
        <w:t>.</w:t>
      </w:r>
    </w:p>
    <w:p w14:paraId="3E61DF29" w14:textId="14C03D26" w:rsidR="00C26520" w:rsidRPr="00C26520" w:rsidRDefault="00C26520" w:rsidP="00C26520">
      <w:pPr>
        <w:spacing w:after="160" w:line="278" w:lineRule="auto"/>
        <w:rPr>
          <w:rFonts w:ascii="Aptos" w:eastAsia="DengXian" w:hAnsi="Aptos" w:cs="Cordia New"/>
          <w:b/>
          <w:bCs/>
          <w:i/>
          <w:iCs/>
          <w:kern w:val="2"/>
          <w:sz w:val="24"/>
          <w:szCs w:val="30"/>
          <w:lang w:eastAsia="zh-CN" w:bidi="th-TH"/>
        </w:rPr>
      </w:pPr>
      <w:r w:rsidRPr="00C26520">
        <w:rPr>
          <w:rFonts w:ascii="Aptos" w:eastAsia="DengXian" w:hAnsi="Aptos" w:cs="Cordia New"/>
          <w:b/>
          <w:bCs/>
          <w:i/>
          <w:iCs/>
          <w:kern w:val="2"/>
          <w:sz w:val="24"/>
          <w:szCs w:val="30"/>
          <w:lang w:eastAsia="zh-CN" w:bidi="th-TH"/>
        </w:rPr>
        <w:t>The Bill denies employment rights</w:t>
      </w:r>
      <w:r w:rsidR="00FD65CC">
        <w:rPr>
          <w:rFonts w:ascii="Aptos" w:eastAsia="DengXian" w:hAnsi="Aptos" w:cs="Cordia New"/>
          <w:b/>
          <w:bCs/>
          <w:i/>
          <w:iCs/>
          <w:kern w:val="2"/>
          <w:sz w:val="24"/>
          <w:szCs w:val="30"/>
          <w:lang w:eastAsia="zh-CN" w:bidi="th-TH"/>
        </w:rPr>
        <w:t xml:space="preserve"> to </w:t>
      </w:r>
      <w:proofErr w:type="gramStart"/>
      <w:r w:rsidR="00FD65CC">
        <w:rPr>
          <w:rFonts w:ascii="Aptos" w:eastAsia="DengXian" w:hAnsi="Aptos" w:cs="Cordia New"/>
          <w:b/>
          <w:bCs/>
          <w:i/>
          <w:iCs/>
          <w:kern w:val="2"/>
          <w:sz w:val="24"/>
          <w:szCs w:val="30"/>
          <w:lang w:eastAsia="zh-CN" w:bidi="th-TH"/>
        </w:rPr>
        <w:t>a large number of</w:t>
      </w:r>
      <w:proofErr w:type="gramEnd"/>
      <w:r w:rsidR="00FD65CC">
        <w:rPr>
          <w:rFonts w:ascii="Aptos" w:eastAsia="DengXian" w:hAnsi="Aptos" w:cs="Cordia New"/>
          <w:b/>
          <w:bCs/>
          <w:i/>
          <w:iCs/>
          <w:kern w:val="2"/>
          <w:sz w:val="24"/>
          <w:szCs w:val="30"/>
          <w:lang w:eastAsia="zh-CN" w:bidi="th-TH"/>
        </w:rPr>
        <w:t xml:space="preserve"> workers</w:t>
      </w:r>
    </w:p>
    <w:p w14:paraId="6A95B618" w14:textId="06B72162" w:rsidR="00443079" w:rsidRPr="00C12192" w:rsidRDefault="00955847"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People caring for disabled people</w:t>
      </w:r>
      <w:r w:rsidR="00C26520" w:rsidRPr="00C12192">
        <w:rPr>
          <w:rFonts w:ascii="Aptos" w:eastAsia="DengXian" w:hAnsi="Aptos" w:cs="Cordia New"/>
          <w:kern w:val="2"/>
          <w:sz w:val="24"/>
          <w:szCs w:val="30"/>
          <w:lang w:eastAsia="zh-CN" w:bidi="th-TH"/>
        </w:rPr>
        <w:t xml:space="preserve"> perform highly skilled, demanding work that is essential to the wellbeing of </w:t>
      </w:r>
      <w:r w:rsidRPr="00C12192">
        <w:rPr>
          <w:rFonts w:ascii="Aptos" w:eastAsia="DengXian" w:hAnsi="Aptos" w:cs="Cordia New"/>
          <w:kern w:val="2"/>
          <w:sz w:val="24"/>
          <w:szCs w:val="30"/>
          <w:lang w:eastAsia="zh-CN" w:bidi="th-TH"/>
        </w:rPr>
        <w:t>those they care for.</w:t>
      </w:r>
      <w:r w:rsidR="00C26520" w:rsidRPr="00C12192">
        <w:rPr>
          <w:rFonts w:ascii="Aptos" w:eastAsia="DengXian" w:hAnsi="Aptos" w:cs="Cordia New"/>
          <w:kern w:val="2"/>
          <w:sz w:val="24"/>
          <w:szCs w:val="30"/>
          <w:lang w:eastAsia="zh-CN" w:bidi="th-TH"/>
        </w:rPr>
        <w:t xml:space="preserve"> </w:t>
      </w:r>
    </w:p>
    <w:p w14:paraId="26428A45" w14:textId="123BB7BF" w:rsidR="00443079" w:rsidRPr="00C12192" w:rsidRDefault="00443079"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w:t>
      </w:r>
      <w:r w:rsidRPr="00C12192">
        <w:rPr>
          <w:rFonts w:ascii="Aptos" w:eastAsia="DengXian" w:hAnsi="Aptos" w:cs="Cordia New"/>
          <w:i/>
          <w:iCs/>
          <w:kern w:val="2"/>
          <w:sz w:val="24"/>
          <w:szCs w:val="30"/>
          <w:lang w:eastAsia="zh-CN" w:bidi="th-TH"/>
        </w:rPr>
        <w:t>The care I provide for my daughter is not only an act of love, [it] goes beyond love alone. It involves dedication, knowledge and responsibility that meets the same standards expected in professional care settings</w:t>
      </w:r>
      <w:r w:rsidRPr="00C12192">
        <w:rPr>
          <w:rFonts w:ascii="Aptos" w:eastAsia="DengXian" w:hAnsi="Aptos" w:cs="Cordia New"/>
          <w:kern w:val="2"/>
          <w:sz w:val="24"/>
          <w:szCs w:val="30"/>
          <w:lang w:eastAsia="zh-CN" w:bidi="th-TH"/>
        </w:rPr>
        <w:t>,” says PSA member Peter Humphreys.</w:t>
      </w:r>
    </w:p>
    <w:p w14:paraId="1A724E19" w14:textId="012E158D" w:rsidR="00C47741"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However, </w:t>
      </w:r>
      <w:r w:rsidR="00BB3C08" w:rsidRPr="00C12192">
        <w:rPr>
          <w:rFonts w:ascii="Aptos" w:eastAsia="DengXian" w:hAnsi="Aptos" w:cs="Cordia New"/>
          <w:kern w:val="2"/>
          <w:sz w:val="24"/>
          <w:szCs w:val="30"/>
          <w:lang w:eastAsia="zh-CN" w:bidi="th-TH"/>
        </w:rPr>
        <w:t xml:space="preserve">by deeming them not to be employees, </w:t>
      </w:r>
      <w:r w:rsidRPr="00C12192">
        <w:rPr>
          <w:rFonts w:ascii="Aptos" w:eastAsia="DengXian" w:hAnsi="Aptos" w:cs="Cordia New"/>
          <w:kern w:val="2"/>
          <w:sz w:val="24"/>
          <w:szCs w:val="30"/>
          <w:lang w:eastAsia="zh-CN" w:bidi="th-TH"/>
        </w:rPr>
        <w:t>th</w:t>
      </w:r>
      <w:r w:rsidR="00C71B13" w:rsidRPr="00C12192">
        <w:rPr>
          <w:rFonts w:ascii="Aptos" w:eastAsia="DengXian" w:hAnsi="Aptos" w:cs="Cordia New"/>
          <w:kern w:val="2"/>
          <w:sz w:val="24"/>
          <w:szCs w:val="30"/>
          <w:lang w:eastAsia="zh-CN" w:bidi="th-TH"/>
        </w:rPr>
        <w:t>is</w:t>
      </w:r>
      <w:r w:rsidRPr="00C12192">
        <w:rPr>
          <w:rFonts w:ascii="Aptos" w:eastAsia="DengXian" w:hAnsi="Aptos" w:cs="Cordia New"/>
          <w:kern w:val="2"/>
          <w:sz w:val="24"/>
          <w:szCs w:val="30"/>
          <w:lang w:eastAsia="zh-CN" w:bidi="th-TH"/>
        </w:rPr>
        <w:t xml:space="preserve"> Bill </w:t>
      </w:r>
      <w:r w:rsidR="00C71B13" w:rsidRPr="00C12192">
        <w:rPr>
          <w:rFonts w:ascii="Aptos" w:eastAsia="DengXian" w:hAnsi="Aptos" w:cs="Cordia New"/>
          <w:kern w:val="2"/>
          <w:sz w:val="24"/>
          <w:szCs w:val="30"/>
          <w:lang w:eastAsia="zh-CN" w:bidi="th-TH"/>
        </w:rPr>
        <w:t>strips employment rights</w:t>
      </w:r>
      <w:r w:rsidR="00742BA4" w:rsidRPr="00C12192">
        <w:rPr>
          <w:rFonts w:ascii="Aptos" w:eastAsia="DengXian" w:hAnsi="Aptos" w:cs="Cordia New"/>
          <w:kern w:val="2"/>
          <w:sz w:val="24"/>
          <w:szCs w:val="30"/>
          <w:lang w:eastAsia="zh-CN" w:bidi="th-TH"/>
        </w:rPr>
        <w:t>, including access to New Zealand’s minimum code</w:t>
      </w:r>
      <w:r w:rsidR="00C71B13" w:rsidRPr="00C12192">
        <w:rPr>
          <w:rFonts w:ascii="Aptos" w:eastAsia="DengXian" w:hAnsi="Aptos" w:cs="Cordia New"/>
          <w:kern w:val="2"/>
          <w:sz w:val="24"/>
          <w:szCs w:val="30"/>
          <w:lang w:eastAsia="zh-CN" w:bidi="th-TH"/>
        </w:rPr>
        <w:t xml:space="preserve"> from any worker providing </w:t>
      </w:r>
      <w:r w:rsidR="00C47741" w:rsidRPr="00C12192">
        <w:rPr>
          <w:rFonts w:ascii="Aptos" w:eastAsia="DengXian" w:hAnsi="Aptos" w:cs="Cordia New"/>
          <w:kern w:val="2"/>
          <w:sz w:val="24"/>
          <w:szCs w:val="30"/>
          <w:lang w:eastAsia="zh-CN" w:bidi="th-TH"/>
        </w:rPr>
        <w:t>DSS-funded support services to another person</w:t>
      </w:r>
      <w:r w:rsidR="00CB5443" w:rsidRPr="00C12192">
        <w:rPr>
          <w:rFonts w:ascii="Aptos" w:eastAsia="DengXian" w:hAnsi="Aptos" w:cs="Cordia New"/>
          <w:kern w:val="2"/>
          <w:sz w:val="24"/>
          <w:szCs w:val="30"/>
          <w:lang w:eastAsia="zh-CN" w:bidi="th-TH"/>
        </w:rPr>
        <w:t xml:space="preserve"> unless a written employment agreement is in place</w:t>
      </w:r>
      <w:r w:rsidR="00C47741" w:rsidRPr="00C12192">
        <w:rPr>
          <w:rFonts w:ascii="Aptos" w:eastAsia="DengXian" w:hAnsi="Aptos" w:cs="Cordia New"/>
          <w:kern w:val="2"/>
          <w:sz w:val="24"/>
          <w:szCs w:val="30"/>
          <w:lang w:eastAsia="zh-CN" w:bidi="th-TH"/>
        </w:rPr>
        <w:t>.  The result is that these workers will not receive:</w:t>
      </w:r>
    </w:p>
    <w:p w14:paraId="5E475199" w14:textId="7B6BCC57" w:rsidR="00C26520" w:rsidRPr="00C47741" w:rsidRDefault="00742BA4" w:rsidP="00C12192">
      <w:pPr>
        <w:pStyle w:val="ListParagraph"/>
        <w:numPr>
          <w:ilvl w:val="0"/>
          <w:numId w:val="27"/>
        </w:numPr>
        <w:spacing w:after="160" w:line="360"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The minimum wage</w:t>
      </w:r>
    </w:p>
    <w:p w14:paraId="71A74B34" w14:textId="6E939D45" w:rsidR="00742BA4" w:rsidRDefault="00742BA4" w:rsidP="00C12192">
      <w:pPr>
        <w:numPr>
          <w:ilvl w:val="0"/>
          <w:numId w:val="20"/>
        </w:numPr>
        <w:spacing w:after="160" w:line="360"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Sick leave</w:t>
      </w:r>
    </w:p>
    <w:p w14:paraId="7E687BC1" w14:textId="581055EB" w:rsidR="00742BA4" w:rsidRDefault="00742BA4" w:rsidP="00C12192">
      <w:pPr>
        <w:numPr>
          <w:ilvl w:val="0"/>
          <w:numId w:val="20"/>
        </w:numPr>
        <w:spacing w:after="160" w:line="360"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Holidays</w:t>
      </w:r>
    </w:p>
    <w:p w14:paraId="1FE854A7" w14:textId="66ABB0A2" w:rsidR="00742BA4" w:rsidRDefault="00742BA4" w:rsidP="00C12192">
      <w:pPr>
        <w:numPr>
          <w:ilvl w:val="0"/>
          <w:numId w:val="20"/>
        </w:numPr>
        <w:spacing w:after="160" w:line="360"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Rest breaks</w:t>
      </w:r>
    </w:p>
    <w:p w14:paraId="4B0A76ED" w14:textId="2B68CD2A" w:rsidR="00742BA4" w:rsidRDefault="00742BA4" w:rsidP="00C12192">
      <w:pPr>
        <w:numPr>
          <w:ilvl w:val="0"/>
          <w:numId w:val="20"/>
        </w:numPr>
        <w:spacing w:after="160" w:line="360" w:lineRule="auto"/>
        <w:rPr>
          <w:rFonts w:ascii="Aptos" w:eastAsia="DengXian" w:hAnsi="Aptos" w:cs="Cordia New"/>
          <w:kern w:val="2"/>
          <w:sz w:val="24"/>
          <w:szCs w:val="30"/>
          <w:lang w:eastAsia="zh-CN" w:bidi="th-TH"/>
        </w:rPr>
      </w:pPr>
      <w:proofErr w:type="spellStart"/>
      <w:r>
        <w:rPr>
          <w:rFonts w:ascii="Aptos" w:eastAsia="DengXian" w:hAnsi="Aptos" w:cs="Cordia New"/>
          <w:kern w:val="2"/>
          <w:sz w:val="24"/>
          <w:szCs w:val="30"/>
          <w:lang w:eastAsia="zh-CN" w:bidi="th-TH"/>
        </w:rPr>
        <w:t>Kiwisaver</w:t>
      </w:r>
      <w:proofErr w:type="spellEnd"/>
    </w:p>
    <w:p w14:paraId="7112529D" w14:textId="187198F1" w:rsidR="00C26520" w:rsidRPr="00C26520" w:rsidRDefault="00742BA4" w:rsidP="00C12192">
      <w:pPr>
        <w:numPr>
          <w:ilvl w:val="0"/>
          <w:numId w:val="20"/>
        </w:numPr>
        <w:spacing w:after="160" w:line="360"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Equal pay</w:t>
      </w:r>
    </w:p>
    <w:p w14:paraId="346B5E5C" w14:textId="0140A2EB" w:rsidR="00742BA4" w:rsidRDefault="00C26520" w:rsidP="00C12192">
      <w:pPr>
        <w:numPr>
          <w:ilvl w:val="0"/>
          <w:numId w:val="20"/>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Access to collective bargaining and representation</w:t>
      </w:r>
      <w:r w:rsidR="00742BA4">
        <w:rPr>
          <w:rFonts w:ascii="Aptos" w:eastAsia="DengXian" w:hAnsi="Aptos" w:cs="Cordia New"/>
          <w:kern w:val="2"/>
          <w:sz w:val="24"/>
          <w:szCs w:val="30"/>
          <w:lang w:eastAsia="zh-CN" w:bidi="th-TH"/>
        </w:rPr>
        <w:t>; or</w:t>
      </w:r>
    </w:p>
    <w:p w14:paraId="66F850C9" w14:textId="6AC0918A" w:rsidR="00C26520" w:rsidRPr="00C26520" w:rsidRDefault="00742BA4" w:rsidP="00C12192">
      <w:pPr>
        <w:numPr>
          <w:ilvl w:val="0"/>
          <w:numId w:val="20"/>
        </w:numPr>
        <w:spacing w:after="160" w:line="360"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Access to workplace dispute resolution processes</w:t>
      </w:r>
      <w:r w:rsidR="00392DD4">
        <w:rPr>
          <w:rFonts w:ascii="Aptos" w:eastAsia="DengXian" w:hAnsi="Aptos" w:cs="Cordia New"/>
          <w:kern w:val="2"/>
          <w:sz w:val="24"/>
          <w:szCs w:val="30"/>
          <w:lang w:eastAsia="zh-CN" w:bidi="th-TH"/>
        </w:rPr>
        <w:t>.</w:t>
      </w:r>
    </w:p>
    <w:p w14:paraId="53E84047" w14:textId="3D0FDBD0" w:rsidR="006D64C9" w:rsidRPr="00C12192" w:rsidRDefault="00BB3C08"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lastRenderedPageBreak/>
        <w:t>This is achieved by way of c</w:t>
      </w:r>
      <w:r w:rsidR="00B22AB1" w:rsidRPr="00C12192">
        <w:rPr>
          <w:rFonts w:ascii="Aptos" w:eastAsia="DengXian" w:hAnsi="Aptos" w:cs="Cordia New"/>
          <w:kern w:val="2"/>
          <w:sz w:val="24"/>
          <w:szCs w:val="30"/>
          <w:lang w:eastAsia="zh-CN" w:bidi="th-TH"/>
        </w:rPr>
        <w:t>lause</w:t>
      </w:r>
      <w:r w:rsidR="002D68F3" w:rsidRPr="00C12192">
        <w:rPr>
          <w:rFonts w:ascii="Aptos" w:eastAsia="DengXian" w:hAnsi="Aptos" w:cs="Cordia New"/>
          <w:kern w:val="2"/>
          <w:sz w:val="24"/>
          <w:szCs w:val="30"/>
          <w:lang w:eastAsia="zh-CN" w:bidi="th-TH"/>
        </w:rPr>
        <w:t>s</w:t>
      </w:r>
      <w:r w:rsidR="00FD65CC" w:rsidRPr="00C12192">
        <w:rPr>
          <w:rFonts w:ascii="Aptos" w:eastAsia="DengXian" w:hAnsi="Aptos" w:cs="Cordia New"/>
          <w:kern w:val="2"/>
          <w:sz w:val="24"/>
          <w:szCs w:val="30"/>
          <w:lang w:eastAsia="zh-CN" w:bidi="th-TH"/>
        </w:rPr>
        <w:t xml:space="preserve"> </w:t>
      </w:r>
      <w:r w:rsidR="00765D08" w:rsidRPr="00C12192">
        <w:rPr>
          <w:rFonts w:ascii="Aptos" w:eastAsia="DengXian" w:hAnsi="Aptos" w:cs="Cordia New"/>
          <w:kern w:val="2"/>
          <w:sz w:val="24"/>
          <w:szCs w:val="30"/>
          <w:lang w:eastAsia="zh-CN" w:bidi="th-TH"/>
        </w:rPr>
        <w:t xml:space="preserve">12, </w:t>
      </w:r>
      <w:r w:rsidR="00FD65CC" w:rsidRPr="00C12192">
        <w:rPr>
          <w:rFonts w:ascii="Aptos" w:eastAsia="DengXian" w:hAnsi="Aptos" w:cs="Cordia New"/>
          <w:kern w:val="2"/>
          <w:sz w:val="24"/>
          <w:szCs w:val="30"/>
          <w:lang w:eastAsia="zh-CN" w:bidi="th-TH"/>
        </w:rPr>
        <w:t>1</w:t>
      </w:r>
      <w:r w:rsidR="00506DF2" w:rsidRPr="00C12192">
        <w:rPr>
          <w:rFonts w:ascii="Aptos" w:eastAsia="DengXian" w:hAnsi="Aptos" w:cs="Cordia New"/>
          <w:kern w:val="2"/>
          <w:sz w:val="24"/>
          <w:szCs w:val="30"/>
          <w:lang w:eastAsia="zh-CN" w:bidi="th-TH"/>
        </w:rPr>
        <w:t>3</w:t>
      </w:r>
      <w:r w:rsidR="00FD65CC" w:rsidRPr="00C12192">
        <w:rPr>
          <w:rFonts w:ascii="Aptos" w:eastAsia="DengXian" w:hAnsi="Aptos" w:cs="Cordia New"/>
          <w:kern w:val="2"/>
          <w:sz w:val="24"/>
          <w:szCs w:val="30"/>
          <w:lang w:eastAsia="zh-CN" w:bidi="th-TH"/>
        </w:rPr>
        <w:t xml:space="preserve"> </w:t>
      </w:r>
      <w:r w:rsidR="008B3C98" w:rsidRPr="00C12192">
        <w:rPr>
          <w:rFonts w:ascii="Aptos" w:eastAsia="DengXian" w:hAnsi="Aptos" w:cs="Cordia New"/>
          <w:kern w:val="2"/>
          <w:sz w:val="24"/>
          <w:szCs w:val="30"/>
          <w:lang w:eastAsia="zh-CN" w:bidi="th-TH"/>
        </w:rPr>
        <w:t>and</w:t>
      </w:r>
      <w:r w:rsidR="00323742" w:rsidRPr="00C12192">
        <w:rPr>
          <w:rFonts w:ascii="Aptos" w:eastAsia="DengXian" w:hAnsi="Aptos" w:cs="Cordia New"/>
          <w:kern w:val="2"/>
          <w:sz w:val="24"/>
          <w:szCs w:val="30"/>
          <w:lang w:eastAsia="zh-CN" w:bidi="th-TH"/>
        </w:rPr>
        <w:t xml:space="preserve"> 1</w:t>
      </w:r>
      <w:r w:rsidR="008B3C98" w:rsidRPr="00C12192">
        <w:rPr>
          <w:rFonts w:ascii="Aptos" w:eastAsia="DengXian" w:hAnsi="Aptos" w:cs="Cordia New"/>
          <w:kern w:val="2"/>
          <w:sz w:val="24"/>
          <w:szCs w:val="30"/>
          <w:lang w:eastAsia="zh-CN" w:bidi="th-TH"/>
        </w:rPr>
        <w:t>4</w:t>
      </w:r>
      <w:r w:rsidR="00323742" w:rsidRPr="00C12192">
        <w:rPr>
          <w:rFonts w:ascii="Aptos" w:eastAsia="DengXian" w:hAnsi="Aptos" w:cs="Cordia New"/>
          <w:kern w:val="2"/>
          <w:sz w:val="24"/>
          <w:szCs w:val="30"/>
          <w:lang w:eastAsia="zh-CN" w:bidi="th-TH"/>
        </w:rPr>
        <w:t xml:space="preserve"> </w:t>
      </w:r>
      <w:r w:rsidRPr="00C12192">
        <w:rPr>
          <w:rFonts w:ascii="Aptos" w:eastAsia="DengXian" w:hAnsi="Aptos" w:cs="Cordia New"/>
          <w:kern w:val="2"/>
          <w:sz w:val="24"/>
          <w:szCs w:val="30"/>
          <w:lang w:eastAsia="zh-CN" w:bidi="th-TH"/>
        </w:rPr>
        <w:t>of the Bill</w:t>
      </w:r>
      <w:r w:rsidR="008B08E2" w:rsidRPr="00C12192">
        <w:rPr>
          <w:rFonts w:ascii="Aptos" w:eastAsia="DengXian" w:hAnsi="Aptos" w:cs="Cordia New"/>
          <w:kern w:val="2"/>
          <w:sz w:val="24"/>
          <w:szCs w:val="30"/>
          <w:lang w:eastAsia="zh-CN" w:bidi="th-TH"/>
        </w:rPr>
        <w:t xml:space="preserve">.  The PSA strongly opposes </w:t>
      </w:r>
      <w:r w:rsidR="002031E8" w:rsidRPr="00C12192">
        <w:rPr>
          <w:rFonts w:ascii="Aptos" w:eastAsia="DengXian" w:hAnsi="Aptos" w:cs="Cordia New"/>
          <w:kern w:val="2"/>
          <w:sz w:val="24"/>
          <w:szCs w:val="30"/>
          <w:lang w:eastAsia="zh-CN" w:bidi="th-TH"/>
        </w:rPr>
        <w:t xml:space="preserve">clauses 13 and </w:t>
      </w:r>
      <w:r w:rsidR="00BE7480" w:rsidRPr="00C12192">
        <w:rPr>
          <w:rFonts w:ascii="Aptos" w:eastAsia="DengXian" w:hAnsi="Aptos" w:cs="Cordia New"/>
          <w:kern w:val="2"/>
          <w:sz w:val="24"/>
          <w:szCs w:val="30"/>
          <w:lang w:eastAsia="zh-CN" w:bidi="th-TH"/>
        </w:rPr>
        <w:t>14 and</w:t>
      </w:r>
      <w:r w:rsidR="008B08E2" w:rsidRPr="00C12192">
        <w:rPr>
          <w:rFonts w:ascii="Aptos" w:eastAsia="DengXian" w:hAnsi="Aptos" w:cs="Cordia New"/>
          <w:kern w:val="2"/>
          <w:sz w:val="24"/>
          <w:szCs w:val="30"/>
          <w:lang w:eastAsia="zh-CN" w:bidi="th-TH"/>
        </w:rPr>
        <w:t xml:space="preserve"> notes that they </w:t>
      </w:r>
      <w:r w:rsidR="00742BA4" w:rsidRPr="00C12192">
        <w:rPr>
          <w:rFonts w:ascii="Aptos" w:eastAsia="DengXian" w:hAnsi="Aptos" w:cs="Cordia New"/>
          <w:kern w:val="2"/>
          <w:sz w:val="24"/>
          <w:szCs w:val="30"/>
          <w:lang w:eastAsia="zh-CN" w:bidi="th-TH"/>
        </w:rPr>
        <w:t>risk a</w:t>
      </w:r>
      <w:r w:rsidR="008B08E2" w:rsidRPr="00C12192">
        <w:rPr>
          <w:rFonts w:ascii="Aptos" w:eastAsia="DengXian" w:hAnsi="Aptos" w:cs="Cordia New"/>
          <w:kern w:val="2"/>
          <w:sz w:val="24"/>
          <w:szCs w:val="30"/>
          <w:lang w:eastAsia="zh-CN" w:bidi="th-TH"/>
        </w:rPr>
        <w:t xml:space="preserve"> far wider impact than </w:t>
      </w:r>
      <w:r w:rsidR="006D64C9" w:rsidRPr="00C12192">
        <w:rPr>
          <w:rFonts w:ascii="Aptos" w:eastAsia="DengXian" w:hAnsi="Aptos" w:cs="Cordia New"/>
          <w:kern w:val="2"/>
          <w:sz w:val="24"/>
          <w:szCs w:val="30"/>
          <w:lang w:eastAsia="zh-CN" w:bidi="th-TH"/>
        </w:rPr>
        <w:t>just family carers.</w:t>
      </w:r>
    </w:p>
    <w:p w14:paraId="1893CE52" w14:textId="77777777" w:rsidR="00C12192" w:rsidRDefault="006D64C9"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Even where </w:t>
      </w:r>
      <w:r w:rsidR="00C24905" w:rsidRPr="00C12192">
        <w:rPr>
          <w:rFonts w:ascii="Aptos" w:eastAsia="DengXian" w:hAnsi="Aptos" w:cs="Cordia New"/>
          <w:kern w:val="2"/>
          <w:sz w:val="24"/>
          <w:szCs w:val="30"/>
          <w:lang w:eastAsia="zh-CN" w:bidi="th-TH"/>
        </w:rPr>
        <w:t xml:space="preserve">a written employment agreement </w:t>
      </w:r>
      <w:r w:rsidRPr="00C12192">
        <w:rPr>
          <w:rFonts w:ascii="Aptos" w:eastAsia="DengXian" w:hAnsi="Aptos" w:cs="Cordia New"/>
          <w:kern w:val="2"/>
          <w:sz w:val="24"/>
          <w:szCs w:val="30"/>
          <w:lang w:eastAsia="zh-CN" w:bidi="th-TH"/>
        </w:rPr>
        <w:t>does exist, the Bill is at pains to distance the Crown or a contracted provider from any employment obligations.  Clause 15 provides that</w:t>
      </w:r>
      <w:r w:rsidR="00CA64A2" w:rsidRPr="00C12192">
        <w:rPr>
          <w:rFonts w:ascii="Aptos" w:eastAsia="DengXian" w:hAnsi="Aptos" w:cs="Cordia New"/>
          <w:kern w:val="2"/>
          <w:sz w:val="24"/>
          <w:szCs w:val="30"/>
          <w:lang w:eastAsia="zh-CN" w:bidi="th-TH"/>
        </w:rPr>
        <w:t>, for the purposes of the Employment Relations Act 2000,</w:t>
      </w:r>
      <w:r w:rsidRPr="00C12192">
        <w:rPr>
          <w:rFonts w:ascii="Aptos" w:eastAsia="DengXian" w:hAnsi="Aptos" w:cs="Cordia New"/>
          <w:kern w:val="2"/>
          <w:sz w:val="24"/>
          <w:szCs w:val="30"/>
          <w:lang w:eastAsia="zh-CN" w:bidi="th-TH"/>
        </w:rPr>
        <w:t xml:space="preserve"> they cannot be a “controlling third party” in relation to an employee who provides DSS-funded disability support services.   </w:t>
      </w:r>
    </w:p>
    <w:p w14:paraId="016C7E8D" w14:textId="21857986" w:rsidR="007C1F04" w:rsidRPr="00C12192" w:rsidRDefault="00BD01F2"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This limitation on the employment rights of workers who are accepted to be employees is unnecessar</w:t>
      </w:r>
      <w:r w:rsidR="00BE7480" w:rsidRPr="00C12192">
        <w:rPr>
          <w:rFonts w:ascii="Aptos" w:eastAsia="DengXian" w:hAnsi="Aptos" w:cs="Cordia New"/>
          <w:kern w:val="2"/>
          <w:sz w:val="24"/>
          <w:szCs w:val="30"/>
          <w:lang w:eastAsia="zh-CN" w:bidi="th-TH"/>
        </w:rPr>
        <w:t>y</w:t>
      </w:r>
      <w:r w:rsidRPr="00C12192">
        <w:rPr>
          <w:rFonts w:ascii="Aptos" w:eastAsia="DengXian" w:hAnsi="Aptos" w:cs="Cordia New"/>
          <w:kern w:val="2"/>
          <w:sz w:val="24"/>
          <w:szCs w:val="30"/>
          <w:lang w:eastAsia="zh-CN" w:bidi="th-TH"/>
        </w:rPr>
        <w:t xml:space="preserve"> and harsh.  Further,</w:t>
      </w:r>
      <w:r w:rsidR="00742BA4" w:rsidRPr="00C12192">
        <w:rPr>
          <w:rFonts w:ascii="Aptos" w:eastAsia="DengXian" w:hAnsi="Aptos" w:cs="Cordia New"/>
          <w:kern w:val="2"/>
          <w:sz w:val="24"/>
          <w:szCs w:val="30"/>
          <w:lang w:eastAsia="zh-CN" w:bidi="th-TH"/>
        </w:rPr>
        <w:t xml:space="preserve"> the effect of this is that this provision</w:t>
      </w:r>
      <w:r w:rsidR="0079139A" w:rsidRPr="00C12192">
        <w:rPr>
          <w:rFonts w:ascii="Aptos" w:eastAsia="DengXian" w:hAnsi="Aptos" w:cs="Cordia New"/>
          <w:kern w:val="2"/>
          <w:sz w:val="24"/>
          <w:szCs w:val="30"/>
          <w:lang w:eastAsia="zh-CN" w:bidi="th-TH"/>
        </w:rPr>
        <w:t xml:space="preserve"> </w:t>
      </w:r>
      <w:r w:rsidR="00742BA4" w:rsidRPr="00C12192">
        <w:rPr>
          <w:rFonts w:ascii="Aptos" w:eastAsia="DengXian" w:hAnsi="Aptos" w:cs="Cordia New"/>
          <w:kern w:val="2"/>
          <w:sz w:val="24"/>
          <w:szCs w:val="30"/>
          <w:lang w:eastAsia="zh-CN" w:bidi="th-TH"/>
        </w:rPr>
        <w:t xml:space="preserve">goes beyond </w:t>
      </w:r>
      <w:r w:rsidR="00176407" w:rsidRPr="00C12192">
        <w:rPr>
          <w:rFonts w:ascii="Aptos" w:eastAsia="DengXian" w:hAnsi="Aptos" w:cs="Cordia New"/>
          <w:kern w:val="2"/>
          <w:sz w:val="24"/>
          <w:szCs w:val="30"/>
          <w:lang w:eastAsia="zh-CN" w:bidi="th-TH"/>
        </w:rPr>
        <w:t>exempt</w:t>
      </w:r>
      <w:r w:rsidR="00742BA4" w:rsidRPr="00C12192">
        <w:rPr>
          <w:rFonts w:ascii="Aptos" w:eastAsia="DengXian" w:hAnsi="Aptos" w:cs="Cordia New"/>
          <w:kern w:val="2"/>
          <w:sz w:val="24"/>
          <w:szCs w:val="30"/>
          <w:lang w:eastAsia="zh-CN" w:bidi="th-TH"/>
        </w:rPr>
        <w:t>ing</w:t>
      </w:r>
      <w:r w:rsidR="00176407" w:rsidRPr="00C12192">
        <w:rPr>
          <w:rFonts w:ascii="Aptos" w:eastAsia="DengXian" w:hAnsi="Aptos" w:cs="Cordia New"/>
          <w:kern w:val="2"/>
          <w:sz w:val="24"/>
          <w:szCs w:val="30"/>
          <w:lang w:eastAsia="zh-CN" w:bidi="th-TH"/>
        </w:rPr>
        <w:t xml:space="preserve"> the Crown and contracted providers from liability under personal grievance claims and exempts them from other</w:t>
      </w:r>
      <w:r w:rsidR="00F05D55" w:rsidRPr="00C12192">
        <w:rPr>
          <w:rFonts w:ascii="Aptos" w:eastAsia="DengXian" w:hAnsi="Aptos" w:cs="Cordia New"/>
          <w:kern w:val="2"/>
          <w:sz w:val="24"/>
          <w:szCs w:val="30"/>
          <w:lang w:eastAsia="zh-CN" w:bidi="th-TH"/>
        </w:rPr>
        <w:t xml:space="preserve"> claims as well.</w:t>
      </w:r>
      <w:r w:rsidR="003063BF" w:rsidRPr="00C12192">
        <w:rPr>
          <w:rFonts w:ascii="Aptos" w:eastAsia="DengXian" w:hAnsi="Aptos" w:cs="Cordia New"/>
          <w:kern w:val="2"/>
          <w:sz w:val="24"/>
          <w:szCs w:val="30"/>
          <w:lang w:eastAsia="zh-CN" w:bidi="th-TH"/>
        </w:rPr>
        <w:t xml:space="preserve">  </w:t>
      </w:r>
    </w:p>
    <w:p w14:paraId="602B79F4" w14:textId="6BC1E62E" w:rsidR="00D96385" w:rsidRPr="00C12192" w:rsidRDefault="00BD01F2"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If the effect is </w:t>
      </w:r>
      <w:r w:rsidR="007C1F04" w:rsidRPr="00C12192">
        <w:rPr>
          <w:rFonts w:ascii="Aptos" w:eastAsia="DengXian" w:hAnsi="Aptos" w:cs="Cordia New"/>
          <w:kern w:val="2"/>
          <w:sz w:val="24"/>
          <w:szCs w:val="30"/>
          <w:lang w:eastAsia="zh-CN" w:bidi="th-TH"/>
        </w:rPr>
        <w:t xml:space="preserve">of clause 15 is </w:t>
      </w:r>
      <w:r w:rsidRPr="00C12192">
        <w:rPr>
          <w:rFonts w:ascii="Aptos" w:eastAsia="DengXian" w:hAnsi="Aptos" w:cs="Cordia New"/>
          <w:kern w:val="2"/>
          <w:sz w:val="24"/>
          <w:szCs w:val="30"/>
          <w:lang w:eastAsia="zh-CN" w:bidi="th-TH"/>
        </w:rPr>
        <w:t xml:space="preserve">wider than personal grievance claims this </w:t>
      </w:r>
      <w:r w:rsidR="00C56771" w:rsidRPr="00C12192">
        <w:rPr>
          <w:rFonts w:ascii="Aptos" w:eastAsia="DengXian" w:hAnsi="Aptos" w:cs="Cordia New"/>
          <w:kern w:val="2"/>
          <w:sz w:val="24"/>
          <w:szCs w:val="30"/>
          <w:lang w:eastAsia="zh-CN" w:bidi="th-TH"/>
        </w:rPr>
        <w:t xml:space="preserve">will have a significant negative impact on the disability sector.  </w:t>
      </w:r>
      <w:r w:rsidR="007C1F04" w:rsidRPr="00C12192">
        <w:rPr>
          <w:rFonts w:ascii="Aptos" w:eastAsia="DengXian" w:hAnsi="Aptos" w:cs="Cordia New"/>
          <w:kern w:val="2"/>
          <w:sz w:val="24"/>
          <w:szCs w:val="30"/>
          <w:lang w:eastAsia="zh-CN" w:bidi="th-TH"/>
        </w:rPr>
        <w:t xml:space="preserve">The </w:t>
      </w:r>
      <w:r w:rsidR="00AF5467" w:rsidRPr="00C12192">
        <w:rPr>
          <w:rFonts w:ascii="Aptos" w:eastAsia="DengXian" w:hAnsi="Aptos" w:cs="Cordia New"/>
          <w:kern w:val="2"/>
          <w:sz w:val="24"/>
          <w:szCs w:val="30"/>
          <w:lang w:eastAsia="zh-CN" w:bidi="th-TH"/>
        </w:rPr>
        <w:t xml:space="preserve">only way </w:t>
      </w:r>
      <w:r w:rsidR="00592BC7" w:rsidRPr="00C12192">
        <w:rPr>
          <w:rFonts w:ascii="Aptos" w:eastAsia="DengXian" w:hAnsi="Aptos" w:cs="Cordia New"/>
          <w:kern w:val="2"/>
          <w:sz w:val="24"/>
          <w:szCs w:val="30"/>
          <w:lang w:eastAsia="zh-CN" w:bidi="th-TH"/>
        </w:rPr>
        <w:t xml:space="preserve">meaningful </w:t>
      </w:r>
      <w:r w:rsidR="00AF5467" w:rsidRPr="00C12192">
        <w:rPr>
          <w:rFonts w:ascii="Aptos" w:eastAsia="DengXian" w:hAnsi="Aptos" w:cs="Cordia New"/>
          <w:kern w:val="2"/>
          <w:sz w:val="24"/>
          <w:szCs w:val="30"/>
          <w:lang w:eastAsia="zh-CN" w:bidi="th-TH"/>
        </w:rPr>
        <w:t xml:space="preserve">improvements in </w:t>
      </w:r>
      <w:r w:rsidR="00AC64E0" w:rsidRPr="00C12192">
        <w:rPr>
          <w:rFonts w:ascii="Aptos" w:eastAsia="DengXian" w:hAnsi="Aptos" w:cs="Cordia New"/>
          <w:kern w:val="2"/>
          <w:sz w:val="24"/>
          <w:szCs w:val="30"/>
          <w:lang w:eastAsia="zh-CN" w:bidi="th-TH"/>
        </w:rPr>
        <w:t xml:space="preserve">the </w:t>
      </w:r>
      <w:r w:rsidR="00AF5467" w:rsidRPr="00C12192">
        <w:rPr>
          <w:rFonts w:ascii="Aptos" w:eastAsia="DengXian" w:hAnsi="Aptos" w:cs="Cordia New"/>
          <w:kern w:val="2"/>
          <w:sz w:val="24"/>
          <w:szCs w:val="30"/>
          <w:lang w:eastAsia="zh-CN" w:bidi="th-TH"/>
        </w:rPr>
        <w:t xml:space="preserve">terms and conditions of employment for these vulnerable workers have been able to be achieved is through </w:t>
      </w:r>
      <w:r w:rsidR="00523ED5" w:rsidRPr="00C12192">
        <w:rPr>
          <w:rFonts w:ascii="Aptos" w:eastAsia="DengXian" w:hAnsi="Aptos" w:cs="Cordia New"/>
          <w:kern w:val="2"/>
          <w:sz w:val="24"/>
          <w:szCs w:val="30"/>
          <w:lang w:eastAsia="zh-CN" w:bidi="th-TH"/>
        </w:rPr>
        <w:t>Crown</w:t>
      </w:r>
      <w:r w:rsidR="007E0227" w:rsidRPr="00C12192">
        <w:rPr>
          <w:rFonts w:ascii="Aptos" w:eastAsia="DengXian" w:hAnsi="Aptos" w:cs="Cordia New"/>
          <w:kern w:val="2"/>
          <w:sz w:val="24"/>
          <w:szCs w:val="30"/>
          <w:lang w:eastAsia="zh-CN" w:bidi="th-TH"/>
        </w:rPr>
        <w:t xml:space="preserve"> funded responses to </w:t>
      </w:r>
      <w:r w:rsidR="00523ED5" w:rsidRPr="00C12192">
        <w:rPr>
          <w:rFonts w:ascii="Aptos" w:eastAsia="DengXian" w:hAnsi="Aptos" w:cs="Cordia New"/>
          <w:kern w:val="2"/>
          <w:sz w:val="24"/>
          <w:szCs w:val="30"/>
          <w:lang w:eastAsia="zh-CN" w:bidi="th-TH"/>
        </w:rPr>
        <w:t>disputes</w:t>
      </w:r>
      <w:r w:rsidR="00AC64E0" w:rsidRPr="00C12192">
        <w:rPr>
          <w:rFonts w:ascii="Aptos" w:eastAsia="DengXian" w:hAnsi="Aptos" w:cs="Cordia New"/>
          <w:kern w:val="2"/>
          <w:sz w:val="24"/>
          <w:szCs w:val="30"/>
          <w:lang w:eastAsia="zh-CN" w:bidi="th-TH"/>
        </w:rPr>
        <w:t>;</w:t>
      </w:r>
      <w:r w:rsidR="00523ED5" w:rsidRPr="00C12192">
        <w:rPr>
          <w:rFonts w:ascii="Aptos" w:eastAsia="DengXian" w:hAnsi="Aptos" w:cs="Cordia New"/>
          <w:kern w:val="2"/>
          <w:sz w:val="24"/>
          <w:szCs w:val="30"/>
          <w:lang w:eastAsia="zh-CN" w:bidi="th-TH"/>
        </w:rPr>
        <w:t xml:space="preserve"> for example, </w:t>
      </w:r>
      <w:r w:rsidR="00AC64E0" w:rsidRPr="00C12192">
        <w:rPr>
          <w:rFonts w:ascii="Aptos" w:eastAsia="DengXian" w:hAnsi="Aptos" w:cs="Cordia New"/>
          <w:kern w:val="2"/>
          <w:sz w:val="24"/>
          <w:szCs w:val="30"/>
          <w:lang w:eastAsia="zh-CN" w:bidi="th-TH"/>
        </w:rPr>
        <w:t xml:space="preserve">the </w:t>
      </w:r>
      <w:r w:rsidR="00523ED5" w:rsidRPr="00C12192">
        <w:rPr>
          <w:rFonts w:ascii="Aptos" w:eastAsia="DengXian" w:hAnsi="Aptos" w:cs="Cordia New"/>
          <w:kern w:val="2"/>
          <w:sz w:val="24"/>
          <w:szCs w:val="30"/>
          <w:lang w:eastAsia="zh-CN" w:bidi="th-TH"/>
        </w:rPr>
        <w:t xml:space="preserve">in-between travel and </w:t>
      </w:r>
      <w:r w:rsidR="00D71060" w:rsidRPr="00C12192">
        <w:rPr>
          <w:rFonts w:ascii="Aptos" w:eastAsia="DengXian" w:hAnsi="Aptos" w:cs="Cordia New"/>
          <w:kern w:val="2"/>
          <w:sz w:val="24"/>
          <w:szCs w:val="30"/>
          <w:lang w:eastAsia="zh-CN" w:bidi="th-TH"/>
        </w:rPr>
        <w:t>pay equity claims.</w:t>
      </w:r>
      <w:r w:rsidR="00E51BA4" w:rsidRPr="00C12192">
        <w:rPr>
          <w:rFonts w:ascii="Aptos" w:eastAsia="DengXian" w:hAnsi="Aptos" w:cs="Cordia New"/>
          <w:kern w:val="2"/>
          <w:sz w:val="24"/>
          <w:szCs w:val="30"/>
          <w:lang w:eastAsia="zh-CN" w:bidi="th-TH"/>
        </w:rPr>
        <w:t xml:space="preserve">  W</w:t>
      </w:r>
      <w:r w:rsidR="00A50AB6" w:rsidRPr="00C12192">
        <w:rPr>
          <w:rFonts w:ascii="Aptos" w:eastAsia="DengXian" w:hAnsi="Aptos" w:cs="Cordia New"/>
          <w:kern w:val="2"/>
          <w:sz w:val="24"/>
          <w:szCs w:val="30"/>
          <w:lang w:eastAsia="zh-CN" w:bidi="th-TH"/>
        </w:rPr>
        <w:t>e strongly oppose this provision.</w:t>
      </w:r>
    </w:p>
    <w:p w14:paraId="34E262CF" w14:textId="46CE6101" w:rsidR="00102BFB" w:rsidRPr="00C12192" w:rsidRDefault="00102BFB"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Clause 16 expressly allows for breaches of minimum employment standards </w:t>
      </w:r>
      <w:r w:rsidR="00BE731A" w:rsidRPr="00C12192">
        <w:rPr>
          <w:rFonts w:ascii="Aptos" w:eastAsia="DengXian" w:hAnsi="Aptos" w:cs="Cordia New"/>
          <w:kern w:val="2"/>
          <w:sz w:val="24"/>
          <w:szCs w:val="30"/>
          <w:lang w:eastAsia="zh-CN" w:bidi="th-TH"/>
        </w:rPr>
        <w:t xml:space="preserve">against </w:t>
      </w:r>
      <w:r w:rsidR="00AC64E0" w:rsidRPr="00C12192">
        <w:rPr>
          <w:rFonts w:ascii="Aptos" w:eastAsia="DengXian" w:hAnsi="Aptos" w:cs="Cordia New"/>
          <w:kern w:val="2"/>
          <w:sz w:val="24"/>
          <w:szCs w:val="30"/>
          <w:lang w:eastAsia="zh-CN" w:bidi="th-TH"/>
        </w:rPr>
        <w:t xml:space="preserve">workers </w:t>
      </w:r>
      <w:r w:rsidR="00432CFB" w:rsidRPr="00C12192">
        <w:rPr>
          <w:rFonts w:ascii="Aptos" w:eastAsia="DengXian" w:hAnsi="Aptos" w:cs="Cordia New"/>
          <w:kern w:val="2"/>
          <w:sz w:val="24"/>
          <w:szCs w:val="30"/>
          <w:lang w:eastAsia="zh-CN" w:bidi="th-TH"/>
        </w:rPr>
        <w:t xml:space="preserve">who provide care to a disabled person and who are paid </w:t>
      </w:r>
      <w:r w:rsidR="00B61BF1" w:rsidRPr="00C12192">
        <w:rPr>
          <w:rFonts w:ascii="Aptos" w:eastAsia="DengXian" w:hAnsi="Aptos" w:cs="Cordia New"/>
          <w:kern w:val="2"/>
          <w:sz w:val="24"/>
          <w:szCs w:val="30"/>
          <w:lang w:eastAsia="zh-CN" w:bidi="th-TH"/>
        </w:rPr>
        <w:t xml:space="preserve">with funding provided to the disabled person.   These workers </w:t>
      </w:r>
      <w:r w:rsidR="00062249" w:rsidRPr="00C12192">
        <w:rPr>
          <w:rFonts w:ascii="Aptos" w:eastAsia="DengXian" w:hAnsi="Aptos" w:cs="Cordia New"/>
          <w:kern w:val="2"/>
          <w:sz w:val="24"/>
          <w:szCs w:val="30"/>
          <w:lang w:eastAsia="zh-CN" w:bidi="th-TH"/>
        </w:rPr>
        <w:t xml:space="preserve">can be </w:t>
      </w:r>
      <w:r w:rsidR="00934480" w:rsidRPr="00C12192">
        <w:rPr>
          <w:rFonts w:ascii="Aptos" w:eastAsia="DengXian" w:hAnsi="Aptos" w:cs="Cordia New"/>
          <w:kern w:val="2"/>
          <w:sz w:val="24"/>
          <w:szCs w:val="30"/>
          <w:lang w:eastAsia="zh-CN" w:bidi="th-TH"/>
        </w:rPr>
        <w:t>denied</w:t>
      </w:r>
      <w:r w:rsidR="00A934FC" w:rsidRPr="00C12192">
        <w:rPr>
          <w:rFonts w:ascii="Aptos" w:eastAsia="DengXian" w:hAnsi="Aptos" w:cs="Cordia New"/>
          <w:kern w:val="2"/>
          <w:sz w:val="24"/>
          <w:szCs w:val="30"/>
          <w:lang w:eastAsia="zh-CN" w:bidi="th-TH"/>
        </w:rPr>
        <w:t xml:space="preserve"> </w:t>
      </w:r>
      <w:r w:rsidR="005E5FC4" w:rsidRPr="00C12192">
        <w:rPr>
          <w:rFonts w:ascii="Aptos" w:eastAsia="DengXian" w:hAnsi="Aptos" w:cs="Cordia New"/>
          <w:kern w:val="2"/>
          <w:sz w:val="24"/>
          <w:szCs w:val="30"/>
          <w:lang w:eastAsia="zh-CN" w:bidi="th-TH"/>
        </w:rPr>
        <w:t xml:space="preserve">fundamental </w:t>
      </w:r>
      <w:r w:rsidR="00577541" w:rsidRPr="00C12192">
        <w:rPr>
          <w:rFonts w:ascii="Aptos" w:eastAsia="DengXian" w:hAnsi="Aptos" w:cs="Cordia New"/>
          <w:kern w:val="2"/>
          <w:sz w:val="24"/>
          <w:szCs w:val="30"/>
          <w:lang w:eastAsia="zh-CN" w:bidi="th-TH"/>
        </w:rPr>
        <w:t xml:space="preserve">terms such as </w:t>
      </w:r>
      <w:r w:rsidR="00A934FC" w:rsidRPr="00C12192">
        <w:rPr>
          <w:rFonts w:ascii="Aptos" w:eastAsia="DengXian" w:hAnsi="Aptos" w:cs="Cordia New"/>
          <w:kern w:val="2"/>
          <w:sz w:val="24"/>
          <w:szCs w:val="30"/>
          <w:lang w:eastAsia="zh-CN" w:bidi="th-TH"/>
        </w:rPr>
        <w:t xml:space="preserve">rest and meal breaks, holidays, </w:t>
      </w:r>
      <w:r w:rsidR="00960216" w:rsidRPr="00C12192">
        <w:rPr>
          <w:rFonts w:ascii="Aptos" w:eastAsia="DengXian" w:hAnsi="Aptos" w:cs="Cordia New"/>
          <w:kern w:val="2"/>
          <w:sz w:val="24"/>
          <w:szCs w:val="30"/>
          <w:lang w:eastAsia="zh-CN" w:bidi="th-TH"/>
        </w:rPr>
        <w:t>equal</w:t>
      </w:r>
      <w:r w:rsidR="00577541" w:rsidRPr="00C12192">
        <w:rPr>
          <w:rFonts w:ascii="Aptos" w:eastAsia="DengXian" w:hAnsi="Aptos" w:cs="Cordia New"/>
          <w:kern w:val="2"/>
          <w:sz w:val="24"/>
          <w:szCs w:val="30"/>
          <w:lang w:eastAsia="zh-CN" w:bidi="th-TH"/>
        </w:rPr>
        <w:t xml:space="preserve"> pay, and </w:t>
      </w:r>
      <w:r w:rsidR="00934480" w:rsidRPr="00C12192">
        <w:rPr>
          <w:rFonts w:ascii="Aptos" w:eastAsia="DengXian" w:hAnsi="Aptos" w:cs="Cordia New"/>
          <w:kern w:val="2"/>
          <w:sz w:val="24"/>
          <w:szCs w:val="30"/>
          <w:lang w:eastAsia="zh-CN" w:bidi="th-TH"/>
        </w:rPr>
        <w:t>the minimum wage</w:t>
      </w:r>
      <w:r w:rsidR="00B65D85" w:rsidRPr="00C12192">
        <w:rPr>
          <w:rFonts w:ascii="Aptos" w:eastAsia="DengXian" w:hAnsi="Aptos" w:cs="Cordia New"/>
          <w:kern w:val="2"/>
          <w:sz w:val="24"/>
          <w:szCs w:val="30"/>
          <w:lang w:eastAsia="zh-CN" w:bidi="th-TH"/>
        </w:rPr>
        <w:t>.</w:t>
      </w:r>
      <w:r w:rsidR="00062249" w:rsidRPr="00C12192">
        <w:rPr>
          <w:rFonts w:ascii="Aptos" w:eastAsia="DengXian" w:hAnsi="Aptos" w:cs="Cordia New"/>
          <w:kern w:val="2"/>
          <w:sz w:val="24"/>
          <w:szCs w:val="30"/>
          <w:lang w:eastAsia="zh-CN" w:bidi="th-TH"/>
        </w:rPr>
        <w:t xml:space="preserve">  This is a major step backwards in the protection of workers.  We strongly oppose this provision.</w:t>
      </w:r>
    </w:p>
    <w:p w14:paraId="1E9C7442" w14:textId="3D7C243F" w:rsidR="00C32A29" w:rsidRPr="00C12192" w:rsidRDefault="00506DF2"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By </w:t>
      </w:r>
      <w:r w:rsidR="00C26520" w:rsidRPr="00C12192">
        <w:rPr>
          <w:rFonts w:ascii="Aptos" w:eastAsia="DengXian" w:hAnsi="Aptos" w:cs="Cordia New"/>
          <w:kern w:val="2"/>
          <w:sz w:val="24"/>
          <w:szCs w:val="30"/>
          <w:lang w:eastAsia="zh-CN" w:bidi="th-TH"/>
        </w:rPr>
        <w:t xml:space="preserve">excluding family carers </w:t>
      </w:r>
      <w:r w:rsidR="009E7EAE" w:rsidRPr="00C12192">
        <w:rPr>
          <w:rFonts w:ascii="Aptos" w:eastAsia="DengXian" w:hAnsi="Aptos" w:cs="Cordia New"/>
          <w:kern w:val="2"/>
          <w:sz w:val="24"/>
          <w:szCs w:val="30"/>
          <w:lang w:eastAsia="zh-CN" w:bidi="th-TH"/>
        </w:rPr>
        <w:t xml:space="preserve">and other workers providing DSS-funded support </w:t>
      </w:r>
      <w:r w:rsidR="003D75DE" w:rsidRPr="00C12192">
        <w:rPr>
          <w:rFonts w:ascii="Aptos" w:eastAsia="DengXian" w:hAnsi="Aptos" w:cs="Cordia New"/>
          <w:kern w:val="2"/>
          <w:sz w:val="24"/>
          <w:szCs w:val="30"/>
          <w:lang w:eastAsia="zh-CN" w:bidi="th-TH"/>
        </w:rPr>
        <w:t xml:space="preserve">services to another person </w:t>
      </w:r>
      <w:r w:rsidR="00C26520" w:rsidRPr="00C12192">
        <w:rPr>
          <w:rFonts w:ascii="Aptos" w:eastAsia="DengXian" w:hAnsi="Aptos" w:cs="Cordia New"/>
          <w:kern w:val="2"/>
          <w:sz w:val="24"/>
          <w:szCs w:val="30"/>
          <w:lang w:eastAsia="zh-CN" w:bidi="th-TH"/>
        </w:rPr>
        <w:t xml:space="preserve">from standard employment frameworks, the Bill creates a two-tier </w:t>
      </w:r>
      <w:r w:rsidR="00C26520" w:rsidRPr="00C12192">
        <w:rPr>
          <w:rFonts w:ascii="Aptos" w:eastAsia="DengXian" w:hAnsi="Aptos" w:cs="Cordia New"/>
          <w:kern w:val="2"/>
          <w:sz w:val="24"/>
          <w:szCs w:val="30"/>
          <w:lang w:eastAsia="zh-CN" w:bidi="th-TH"/>
        </w:rPr>
        <w:lastRenderedPageBreak/>
        <w:t>workforce, where workers performing equivalent labour are treated unequally.  This is inherently discriminatory and inconsistent with New Zealand’s broader commitments to human rights and fair treatment.</w:t>
      </w:r>
    </w:p>
    <w:p w14:paraId="7FD0F14C" w14:textId="77777777" w:rsidR="008F6C1E" w:rsidRDefault="008F6C1E" w:rsidP="008F6C1E">
      <w:pPr>
        <w:spacing w:after="160" w:line="278" w:lineRule="auto"/>
        <w:rPr>
          <w:rFonts w:ascii="Aptos" w:eastAsia="DengXian" w:hAnsi="Aptos" w:cs="Cordia New"/>
          <w:b/>
          <w:bCs/>
          <w:i/>
          <w:iCs/>
          <w:kern w:val="2"/>
          <w:sz w:val="24"/>
          <w:szCs w:val="24"/>
          <w:lang w:eastAsia="zh-CN" w:bidi="th-TH"/>
        </w:rPr>
      </w:pPr>
      <w:r w:rsidRPr="00A44572">
        <w:rPr>
          <w:rFonts w:ascii="Aptos" w:eastAsia="DengXian" w:hAnsi="Aptos" w:cs="Cordia New"/>
          <w:b/>
          <w:bCs/>
          <w:i/>
          <w:iCs/>
          <w:kern w:val="2"/>
          <w:sz w:val="24"/>
          <w:szCs w:val="24"/>
          <w:lang w:eastAsia="zh-CN" w:bidi="th-TH"/>
        </w:rPr>
        <w:t>The Bill leave</w:t>
      </w:r>
      <w:r>
        <w:rPr>
          <w:rFonts w:ascii="Aptos" w:eastAsia="DengXian" w:hAnsi="Aptos" w:cs="Cordia New"/>
          <w:b/>
          <w:bCs/>
          <w:i/>
          <w:iCs/>
          <w:kern w:val="2"/>
          <w:sz w:val="24"/>
          <w:szCs w:val="24"/>
          <w:lang w:eastAsia="zh-CN" w:bidi="th-TH"/>
        </w:rPr>
        <w:t>s</w:t>
      </w:r>
      <w:r w:rsidRPr="00A44572">
        <w:rPr>
          <w:rFonts w:ascii="Aptos" w:eastAsia="DengXian" w:hAnsi="Aptos" w:cs="Cordia New"/>
          <w:b/>
          <w:bCs/>
          <w:i/>
          <w:iCs/>
          <w:kern w:val="2"/>
          <w:sz w:val="24"/>
          <w:szCs w:val="24"/>
          <w:lang w:eastAsia="zh-CN" w:bidi="th-TH"/>
        </w:rPr>
        <w:t xml:space="preserve"> important substantive </w:t>
      </w:r>
      <w:r>
        <w:rPr>
          <w:rFonts w:ascii="Aptos" w:eastAsia="DengXian" w:hAnsi="Aptos" w:cs="Cordia New"/>
          <w:b/>
          <w:bCs/>
          <w:i/>
          <w:iCs/>
          <w:kern w:val="2"/>
          <w:sz w:val="24"/>
          <w:szCs w:val="24"/>
          <w:lang w:eastAsia="zh-CN" w:bidi="th-TH"/>
        </w:rPr>
        <w:t xml:space="preserve">and operational </w:t>
      </w:r>
      <w:r w:rsidRPr="00A44572">
        <w:rPr>
          <w:rFonts w:ascii="Aptos" w:eastAsia="DengXian" w:hAnsi="Aptos" w:cs="Cordia New"/>
          <w:b/>
          <w:bCs/>
          <w:i/>
          <w:iCs/>
          <w:kern w:val="2"/>
          <w:sz w:val="24"/>
          <w:szCs w:val="24"/>
          <w:lang w:eastAsia="zh-CN" w:bidi="th-TH"/>
        </w:rPr>
        <w:t>detail to secondary legislation</w:t>
      </w:r>
    </w:p>
    <w:p w14:paraId="0DC5E5F3" w14:textId="77777777" w:rsidR="008F6C1E" w:rsidRPr="00C12192" w:rsidRDefault="008F6C1E" w:rsidP="00C12192">
      <w:pPr>
        <w:pStyle w:val="ListParagraph"/>
        <w:numPr>
          <w:ilvl w:val="0"/>
          <w:numId w:val="28"/>
        </w:numPr>
        <w:spacing w:after="160" w:line="360" w:lineRule="auto"/>
        <w:rPr>
          <w:rFonts w:ascii="Aptos" w:eastAsia="DengXian" w:hAnsi="Aptos" w:cs="Cordia New"/>
          <w:kern w:val="2"/>
          <w:sz w:val="24"/>
          <w:szCs w:val="24"/>
          <w:lang w:eastAsia="zh-CN" w:bidi="th-TH"/>
        </w:rPr>
      </w:pPr>
      <w:r w:rsidRPr="00C12192">
        <w:rPr>
          <w:rFonts w:ascii="Aptos" w:eastAsia="DengXian" w:hAnsi="Aptos" w:cs="Cordia New"/>
          <w:kern w:val="2"/>
          <w:sz w:val="24"/>
          <w:szCs w:val="24"/>
          <w:lang w:eastAsia="zh-CN" w:bidi="th-TH"/>
        </w:rPr>
        <w:t>Clauses 10 and 11 of the Bill give the Minister wide powers, through secondary legislation, to:</w:t>
      </w:r>
    </w:p>
    <w:p w14:paraId="7C136022" w14:textId="77777777" w:rsidR="008F6C1E" w:rsidRDefault="008F6C1E" w:rsidP="00C12192">
      <w:pPr>
        <w:pStyle w:val="ListParagraph"/>
        <w:numPr>
          <w:ilvl w:val="0"/>
          <w:numId w:val="26"/>
        </w:numPr>
        <w:spacing w:after="160" w:line="360" w:lineRule="auto"/>
        <w:rPr>
          <w:rFonts w:ascii="Aptos" w:eastAsia="DengXian" w:hAnsi="Aptos" w:cs="Cordia New"/>
          <w:kern w:val="2"/>
          <w:sz w:val="24"/>
          <w:szCs w:val="24"/>
          <w:lang w:eastAsia="zh-CN" w:bidi="th-TH"/>
        </w:rPr>
      </w:pPr>
      <w:r w:rsidRPr="00F4127C">
        <w:rPr>
          <w:rFonts w:ascii="Aptos" w:eastAsia="DengXian" w:hAnsi="Aptos" w:cs="Cordia New"/>
          <w:kern w:val="2"/>
          <w:sz w:val="24"/>
          <w:szCs w:val="24"/>
          <w:lang w:eastAsia="zh-CN" w:bidi="th-TH"/>
        </w:rPr>
        <w:t xml:space="preserve">give directions to the Ministry about </w:t>
      </w:r>
      <w:r>
        <w:rPr>
          <w:rFonts w:ascii="Aptos" w:eastAsia="DengXian" w:hAnsi="Aptos" w:cs="Cordia New"/>
          <w:kern w:val="2"/>
          <w:sz w:val="24"/>
          <w:szCs w:val="24"/>
          <w:lang w:eastAsia="zh-CN" w:bidi="th-TH"/>
        </w:rPr>
        <w:t xml:space="preserve">its performance or exercise of </w:t>
      </w:r>
      <w:r w:rsidRPr="00F4127C">
        <w:rPr>
          <w:rFonts w:ascii="Aptos" w:eastAsia="DengXian" w:hAnsi="Aptos" w:cs="Cordia New"/>
          <w:kern w:val="2"/>
          <w:sz w:val="24"/>
          <w:szCs w:val="24"/>
          <w:lang w:eastAsia="zh-CN" w:bidi="th-TH"/>
        </w:rPr>
        <w:t>any functions, duties and powers under the Act</w:t>
      </w:r>
      <w:r>
        <w:rPr>
          <w:rFonts w:ascii="Aptos" w:eastAsia="DengXian" w:hAnsi="Aptos" w:cs="Cordia New"/>
          <w:kern w:val="2"/>
          <w:sz w:val="24"/>
          <w:szCs w:val="24"/>
          <w:lang w:eastAsia="zh-CN" w:bidi="th-TH"/>
        </w:rPr>
        <w:t xml:space="preserve">; and </w:t>
      </w:r>
    </w:p>
    <w:p w14:paraId="0E5BF5C9" w14:textId="77777777" w:rsidR="008F6C1E" w:rsidRPr="00F4127C" w:rsidRDefault="008F6C1E" w:rsidP="00C12192">
      <w:pPr>
        <w:pStyle w:val="ListParagraph"/>
        <w:numPr>
          <w:ilvl w:val="0"/>
          <w:numId w:val="26"/>
        </w:numPr>
        <w:spacing w:after="160" w:line="360" w:lineRule="auto"/>
        <w:rPr>
          <w:rFonts w:ascii="Aptos" w:eastAsia="DengXian" w:hAnsi="Aptos" w:cs="Cordia New"/>
          <w:kern w:val="2"/>
          <w:sz w:val="24"/>
          <w:szCs w:val="24"/>
          <w:lang w:eastAsia="zh-CN" w:bidi="th-TH"/>
        </w:rPr>
      </w:pPr>
      <w:r w:rsidRPr="00F4127C">
        <w:rPr>
          <w:rFonts w:ascii="Aptos" w:eastAsia="DengXian" w:hAnsi="Aptos" w:cs="Cordia New"/>
          <w:kern w:val="2"/>
          <w:sz w:val="24"/>
          <w:szCs w:val="24"/>
          <w:lang w:eastAsia="zh-CN" w:bidi="th-TH"/>
        </w:rPr>
        <w:t>approve and establish programmes for the purpose of providing disability services.  These programmes may specify who is eligible to receive disability support services, specify criteria for the allocation of funding under a programme, provide for payments to carers of disabled people, and impose conditions for the use of funding.</w:t>
      </w:r>
    </w:p>
    <w:p w14:paraId="78F0D631" w14:textId="77777777" w:rsidR="008F6C1E" w:rsidRPr="00C12192" w:rsidRDefault="008F6C1E" w:rsidP="00C12192">
      <w:pPr>
        <w:pStyle w:val="ListParagraph"/>
        <w:numPr>
          <w:ilvl w:val="0"/>
          <w:numId w:val="28"/>
        </w:numPr>
        <w:spacing w:after="160" w:line="360" w:lineRule="auto"/>
        <w:rPr>
          <w:rFonts w:ascii="Aptos" w:eastAsia="DengXian" w:hAnsi="Aptos" w:cs="Cordia New"/>
          <w:kern w:val="2"/>
          <w:sz w:val="24"/>
          <w:szCs w:val="24"/>
          <w:lang w:eastAsia="zh-CN" w:bidi="th-TH"/>
        </w:rPr>
      </w:pPr>
      <w:r w:rsidRPr="00C12192">
        <w:rPr>
          <w:rFonts w:ascii="Aptos" w:eastAsia="DengXian" w:hAnsi="Aptos" w:cs="Cordia New"/>
          <w:kern w:val="2"/>
          <w:sz w:val="24"/>
          <w:szCs w:val="24"/>
          <w:lang w:eastAsia="zh-CN" w:bidi="th-TH"/>
        </w:rPr>
        <w:t>Therefore, critical decisions about who receives support and how much support they will receive are left to the future and will be made and changed without the level of debate and public scrutiny that primary legislation receives.</w:t>
      </w:r>
    </w:p>
    <w:p w14:paraId="4A55FC27" w14:textId="77777777" w:rsidR="008F6C1E" w:rsidRPr="00C12192" w:rsidRDefault="008F6C1E" w:rsidP="00C12192">
      <w:pPr>
        <w:pStyle w:val="ListParagraph"/>
        <w:numPr>
          <w:ilvl w:val="0"/>
          <w:numId w:val="28"/>
        </w:numPr>
        <w:spacing w:after="160" w:line="360" w:lineRule="auto"/>
        <w:rPr>
          <w:rFonts w:ascii="Aptos" w:eastAsia="DengXian" w:hAnsi="Aptos" w:cs="Cordia New"/>
          <w:kern w:val="2"/>
          <w:sz w:val="24"/>
          <w:szCs w:val="24"/>
          <w:lang w:eastAsia="zh-CN" w:bidi="th-TH"/>
        </w:rPr>
      </w:pPr>
      <w:r w:rsidRPr="00C12192">
        <w:rPr>
          <w:rFonts w:ascii="Aptos" w:eastAsia="DengXian" w:hAnsi="Aptos" w:cs="Cordia New"/>
          <w:kern w:val="2"/>
          <w:sz w:val="24"/>
          <w:szCs w:val="24"/>
          <w:lang w:eastAsia="zh-CN" w:bidi="th-TH"/>
        </w:rPr>
        <w:t>Because this detail is not set out clearly now, this creates uncertainty and concern about future funding settings, eligibility criteria, operational expectations, and service delivery requirements.</w:t>
      </w:r>
    </w:p>
    <w:p w14:paraId="3AA5C34C" w14:textId="1B517259" w:rsidR="00C26520" w:rsidRPr="00C26520" w:rsidRDefault="00C26520" w:rsidP="00C26520">
      <w:pPr>
        <w:spacing w:after="160" w:line="278" w:lineRule="auto"/>
        <w:rPr>
          <w:rFonts w:ascii="Aptos" w:eastAsia="DengXian" w:hAnsi="Aptos" w:cs="Cordia New"/>
          <w:b/>
          <w:bCs/>
          <w:i/>
          <w:iCs/>
          <w:kern w:val="2"/>
          <w:sz w:val="24"/>
          <w:szCs w:val="30"/>
          <w:lang w:eastAsia="zh-CN" w:bidi="th-TH"/>
        </w:rPr>
      </w:pPr>
      <w:r w:rsidRPr="00C26520">
        <w:rPr>
          <w:rFonts w:ascii="Aptos" w:eastAsia="DengXian" w:hAnsi="Aptos" w:cs="Cordia New"/>
          <w:b/>
          <w:bCs/>
          <w:i/>
          <w:iCs/>
          <w:kern w:val="2"/>
          <w:sz w:val="24"/>
          <w:szCs w:val="30"/>
          <w:lang w:eastAsia="zh-CN" w:bidi="th-TH"/>
        </w:rPr>
        <w:t>The Bill entrenches gender and social inequality</w:t>
      </w:r>
    </w:p>
    <w:p w14:paraId="04420278" w14:textId="33BB6EE7" w:rsidR="00C26520" w:rsidRPr="00C12192" w:rsidRDefault="00620A53"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Care workers</w:t>
      </w:r>
      <w:r w:rsidR="00C26520" w:rsidRPr="00C12192">
        <w:rPr>
          <w:rFonts w:ascii="Aptos" w:eastAsia="DengXian" w:hAnsi="Aptos" w:cs="Cordia New"/>
          <w:kern w:val="2"/>
          <w:sz w:val="24"/>
          <w:szCs w:val="30"/>
          <w:lang w:eastAsia="zh-CN" w:bidi="th-TH"/>
        </w:rPr>
        <w:t xml:space="preserve"> are disproportionately women. Denying them employee status and fair wages and reducing their access to employment protections and entitlements entrenches gender-based economic inequality and creates long-term financial insecurity for them and their families.</w:t>
      </w:r>
    </w:p>
    <w:p w14:paraId="7365707C" w14:textId="77777777"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lastRenderedPageBreak/>
        <w:t>The Bill reinforces the assumption that unpaid or underpaid care work will simply continue regardless of cost – that it counts for nothing.  This approach devalues care work and ignores the real economic and social contributions of carers.</w:t>
      </w:r>
    </w:p>
    <w:p w14:paraId="15993C69" w14:textId="0F1CBB2D" w:rsidR="00C26520" w:rsidRPr="00C26520" w:rsidRDefault="00C26520" w:rsidP="00C26520">
      <w:pPr>
        <w:spacing w:after="160" w:line="278" w:lineRule="auto"/>
        <w:rPr>
          <w:rFonts w:ascii="Aptos" w:eastAsia="DengXian" w:hAnsi="Aptos" w:cs="Cordia New"/>
          <w:b/>
          <w:bCs/>
          <w:i/>
          <w:iCs/>
          <w:kern w:val="2"/>
          <w:sz w:val="24"/>
          <w:szCs w:val="30"/>
          <w:lang w:eastAsia="zh-CN" w:bidi="th-TH"/>
        </w:rPr>
      </w:pPr>
      <w:r w:rsidRPr="00C26520">
        <w:rPr>
          <w:rFonts w:ascii="Aptos" w:eastAsia="DengXian" w:hAnsi="Aptos" w:cs="Cordia New"/>
          <w:b/>
          <w:bCs/>
          <w:i/>
          <w:iCs/>
          <w:kern w:val="2"/>
          <w:sz w:val="24"/>
          <w:szCs w:val="30"/>
          <w:lang w:eastAsia="zh-CN" w:bidi="th-TH"/>
        </w:rPr>
        <w:t xml:space="preserve">The Bill </w:t>
      </w:r>
      <w:r w:rsidR="00F13D98">
        <w:rPr>
          <w:rFonts w:ascii="Aptos" w:eastAsia="DengXian" w:hAnsi="Aptos" w:cs="Cordia New"/>
          <w:b/>
          <w:bCs/>
          <w:i/>
          <w:iCs/>
          <w:kern w:val="2"/>
          <w:sz w:val="24"/>
          <w:szCs w:val="30"/>
          <w:lang w:eastAsia="zh-CN" w:bidi="th-TH"/>
        </w:rPr>
        <w:t xml:space="preserve">disregards the human rights of and infantilises adult disabled people and entrenches administrative disadvantage  </w:t>
      </w:r>
    </w:p>
    <w:p w14:paraId="609B1627" w14:textId="513C33E1" w:rsidR="00D424BA" w:rsidRPr="00C12192" w:rsidRDefault="00C32A29"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We strongly recommend the deletion of clause 8</w:t>
      </w:r>
      <w:r w:rsidR="00BB5C2F" w:rsidRPr="00C12192">
        <w:rPr>
          <w:rFonts w:ascii="Aptos" w:eastAsia="DengXian" w:hAnsi="Aptos" w:cs="Cordia New"/>
          <w:kern w:val="2"/>
          <w:sz w:val="24"/>
          <w:szCs w:val="30"/>
          <w:lang w:eastAsia="zh-CN" w:bidi="th-TH"/>
        </w:rPr>
        <w:t xml:space="preserve"> which </w:t>
      </w:r>
      <w:r w:rsidR="00C3131C" w:rsidRPr="00C12192">
        <w:rPr>
          <w:rFonts w:ascii="Aptos" w:eastAsia="DengXian" w:hAnsi="Aptos" w:cs="Cordia New"/>
          <w:kern w:val="2"/>
          <w:sz w:val="24"/>
          <w:szCs w:val="30"/>
          <w:lang w:eastAsia="zh-CN" w:bidi="th-TH"/>
        </w:rPr>
        <w:t xml:space="preserve">requires the Ministry or provider of DSS funded support services to </w:t>
      </w:r>
      <w:r w:rsidR="0093353A" w:rsidRPr="00C12192">
        <w:rPr>
          <w:rFonts w:ascii="Aptos" w:eastAsia="DengXian" w:hAnsi="Aptos" w:cs="Cordia New"/>
          <w:kern w:val="2"/>
          <w:sz w:val="24"/>
          <w:szCs w:val="30"/>
          <w:lang w:eastAsia="zh-CN" w:bidi="th-TH"/>
        </w:rPr>
        <w:t>take into account the principle</w:t>
      </w:r>
      <w:r w:rsidR="0030571D" w:rsidRPr="00C12192">
        <w:rPr>
          <w:rFonts w:ascii="Aptos" w:eastAsia="DengXian" w:hAnsi="Aptos" w:cs="Cordia New"/>
          <w:kern w:val="2"/>
          <w:sz w:val="24"/>
          <w:szCs w:val="30"/>
          <w:lang w:eastAsia="zh-CN" w:bidi="th-TH"/>
        </w:rPr>
        <w:t>s</w:t>
      </w:r>
      <w:r w:rsidR="0093353A" w:rsidRPr="00C12192">
        <w:rPr>
          <w:rFonts w:ascii="Aptos" w:eastAsia="DengXian" w:hAnsi="Aptos" w:cs="Cordia New"/>
          <w:kern w:val="2"/>
          <w:sz w:val="24"/>
          <w:szCs w:val="30"/>
          <w:lang w:eastAsia="zh-CN" w:bidi="th-TH"/>
        </w:rPr>
        <w:t xml:space="preserve"> that </w:t>
      </w:r>
      <w:r w:rsidR="00283230" w:rsidRPr="00C12192">
        <w:rPr>
          <w:rFonts w:ascii="Aptos" w:eastAsia="DengXian" w:hAnsi="Aptos" w:cs="Cordia New"/>
          <w:kern w:val="2"/>
          <w:sz w:val="24"/>
          <w:szCs w:val="30"/>
          <w:lang w:eastAsia="zh-CN" w:bidi="th-TH"/>
        </w:rPr>
        <w:t>families have responsibility in the first instance for the well-</w:t>
      </w:r>
      <w:r w:rsidR="0030571D" w:rsidRPr="00C12192">
        <w:rPr>
          <w:rFonts w:ascii="Aptos" w:eastAsia="DengXian" w:hAnsi="Aptos" w:cs="Cordia New"/>
          <w:kern w:val="2"/>
          <w:sz w:val="24"/>
          <w:szCs w:val="30"/>
          <w:lang w:eastAsia="zh-CN" w:bidi="th-TH"/>
        </w:rPr>
        <w:t>being of</w:t>
      </w:r>
      <w:r w:rsidR="00283230" w:rsidRPr="00C12192">
        <w:rPr>
          <w:rFonts w:ascii="Aptos" w:eastAsia="DengXian" w:hAnsi="Aptos" w:cs="Cordia New"/>
          <w:kern w:val="2"/>
          <w:sz w:val="24"/>
          <w:szCs w:val="30"/>
          <w:lang w:eastAsia="zh-CN" w:bidi="th-TH"/>
        </w:rPr>
        <w:t xml:space="preserve"> disabled family members</w:t>
      </w:r>
      <w:r w:rsidR="0030571D" w:rsidRPr="00C12192">
        <w:rPr>
          <w:rFonts w:ascii="Aptos" w:eastAsia="DengXian" w:hAnsi="Aptos" w:cs="Cordia New"/>
          <w:kern w:val="2"/>
          <w:sz w:val="24"/>
          <w:szCs w:val="30"/>
          <w:lang w:eastAsia="zh-CN" w:bidi="th-TH"/>
        </w:rPr>
        <w:t xml:space="preserve">, and </w:t>
      </w:r>
      <w:r w:rsidR="00D424BA" w:rsidRPr="00C12192">
        <w:rPr>
          <w:rFonts w:ascii="Aptos" w:eastAsia="DengXian" w:hAnsi="Aptos" w:cs="Cordia New"/>
          <w:kern w:val="2"/>
          <w:sz w:val="24"/>
          <w:szCs w:val="30"/>
          <w:lang w:eastAsia="zh-CN" w:bidi="th-TH"/>
        </w:rPr>
        <w:t xml:space="preserve">that before </w:t>
      </w:r>
      <w:r w:rsidR="00723F97" w:rsidRPr="00C12192">
        <w:rPr>
          <w:rFonts w:ascii="Aptos" w:eastAsia="DengXian" w:hAnsi="Aptos" w:cs="Cordia New"/>
          <w:kern w:val="2"/>
          <w:sz w:val="24"/>
          <w:szCs w:val="30"/>
          <w:lang w:eastAsia="zh-CN" w:bidi="th-TH"/>
        </w:rPr>
        <w:t>support</w:t>
      </w:r>
      <w:r w:rsidR="00D424BA" w:rsidRPr="00C12192">
        <w:rPr>
          <w:rFonts w:ascii="Aptos" w:eastAsia="DengXian" w:hAnsi="Aptos" w:cs="Cordia New"/>
          <w:kern w:val="2"/>
          <w:sz w:val="24"/>
          <w:szCs w:val="30"/>
          <w:lang w:eastAsia="zh-CN" w:bidi="th-TH"/>
        </w:rPr>
        <w:t xml:space="preserve"> is provided, the </w:t>
      </w:r>
      <w:r w:rsidR="00723F97" w:rsidRPr="00C12192">
        <w:rPr>
          <w:rFonts w:ascii="Aptos" w:eastAsia="DengXian" w:hAnsi="Aptos" w:cs="Cordia New"/>
          <w:kern w:val="2"/>
          <w:sz w:val="24"/>
          <w:szCs w:val="30"/>
          <w:lang w:eastAsia="zh-CN" w:bidi="th-TH"/>
        </w:rPr>
        <w:t>disabled person</w:t>
      </w:r>
      <w:r w:rsidR="00D424BA" w:rsidRPr="00C12192">
        <w:rPr>
          <w:rFonts w:ascii="Aptos" w:eastAsia="DengXian" w:hAnsi="Aptos" w:cs="Cordia New"/>
          <w:kern w:val="2"/>
          <w:sz w:val="24"/>
          <w:szCs w:val="30"/>
          <w:lang w:eastAsia="zh-CN" w:bidi="th-TH"/>
        </w:rPr>
        <w:t xml:space="preserve"> must have used their </w:t>
      </w:r>
      <w:r w:rsidR="00723F97" w:rsidRPr="00C12192">
        <w:rPr>
          <w:rFonts w:ascii="Aptos" w:eastAsia="DengXian" w:hAnsi="Aptos" w:cs="Cordia New"/>
          <w:kern w:val="2"/>
          <w:sz w:val="24"/>
          <w:szCs w:val="30"/>
          <w:lang w:eastAsia="zh-CN" w:bidi="th-TH"/>
        </w:rPr>
        <w:t>own, f</w:t>
      </w:r>
      <w:r w:rsidR="00D424BA" w:rsidRPr="00C12192">
        <w:rPr>
          <w:rFonts w:ascii="Aptos" w:eastAsia="DengXian" w:hAnsi="Aptos" w:cs="Cordia New"/>
          <w:kern w:val="2"/>
          <w:sz w:val="24"/>
          <w:szCs w:val="30"/>
          <w:lang w:eastAsia="zh-CN" w:bidi="th-TH"/>
        </w:rPr>
        <w:t>amily, community, and public resources first, with ‘family’ being given a very broad definition.</w:t>
      </w:r>
    </w:p>
    <w:p w14:paraId="62B392E6" w14:textId="0A830F56" w:rsidR="00C32A29" w:rsidRPr="00C12192" w:rsidRDefault="00C32A29"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Disabled people have the same human rights as other adults in New Zealand.  This clause attempts to over-ride this and limits their access to support until after they have exhausted their personal and family resources.  </w:t>
      </w:r>
    </w:p>
    <w:p w14:paraId="043D0247" w14:textId="77777777" w:rsidR="00B8781A" w:rsidRPr="00C12192" w:rsidRDefault="00C655EA"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The </w:t>
      </w:r>
      <w:r w:rsidR="007F09BB" w:rsidRPr="00C12192">
        <w:rPr>
          <w:rFonts w:ascii="Aptos" w:eastAsia="DengXian" w:hAnsi="Aptos" w:cs="Cordia New"/>
          <w:kern w:val="2"/>
          <w:sz w:val="24"/>
          <w:szCs w:val="30"/>
          <w:lang w:eastAsia="zh-CN" w:bidi="th-TH"/>
        </w:rPr>
        <w:t>United Nations Convention on the Rights of Persons with Disabilities</w:t>
      </w:r>
      <w:r w:rsidRPr="00C12192">
        <w:rPr>
          <w:rFonts w:ascii="Aptos" w:eastAsia="DengXian" w:hAnsi="Aptos" w:cs="Cordia New"/>
          <w:kern w:val="2"/>
          <w:sz w:val="24"/>
          <w:szCs w:val="30"/>
          <w:lang w:eastAsia="zh-CN" w:bidi="th-TH"/>
        </w:rPr>
        <w:t xml:space="preserve"> is explicit that disabled adults have the right to live independently and to be included in the community, not to remain in a position of dependence on family care as a substitute for publicly funded support. </w:t>
      </w:r>
    </w:p>
    <w:p w14:paraId="67257DE4" w14:textId="77A7A0CE" w:rsidR="00C32A29" w:rsidRPr="00C12192" w:rsidRDefault="00B8781A"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Instead, t</w:t>
      </w:r>
      <w:r w:rsidR="00C32A29" w:rsidRPr="00C12192">
        <w:rPr>
          <w:rFonts w:ascii="Aptos" w:eastAsia="DengXian" w:hAnsi="Aptos" w:cs="Cordia New"/>
          <w:kern w:val="2"/>
          <w:sz w:val="24"/>
          <w:szCs w:val="30"/>
          <w:lang w:eastAsia="zh-CN" w:bidi="th-TH"/>
        </w:rPr>
        <w:t xml:space="preserve">his clause infantilises adult disabled people, rendering them children in the eyes of the law and dependent on families that may not have the resources or capability to support then and may not be safe. </w:t>
      </w:r>
    </w:p>
    <w:p w14:paraId="0BB4B813" w14:textId="5287465E" w:rsidR="00B6387A" w:rsidRPr="00C12192" w:rsidRDefault="00B6387A"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Families </w:t>
      </w:r>
      <w:r w:rsidR="00D54681" w:rsidRPr="00C12192">
        <w:rPr>
          <w:rFonts w:ascii="Aptos" w:eastAsia="DengXian" w:hAnsi="Aptos" w:cs="Cordia New"/>
          <w:kern w:val="2"/>
          <w:sz w:val="24"/>
          <w:szCs w:val="30"/>
          <w:lang w:eastAsia="zh-CN" w:bidi="th-TH"/>
        </w:rPr>
        <w:t>of disabled people</w:t>
      </w:r>
      <w:r w:rsidR="00723F97" w:rsidRPr="00C12192">
        <w:rPr>
          <w:rFonts w:ascii="Aptos" w:eastAsia="DengXian" w:hAnsi="Aptos" w:cs="Cordia New"/>
          <w:kern w:val="2"/>
          <w:sz w:val="24"/>
          <w:szCs w:val="30"/>
          <w:lang w:eastAsia="zh-CN" w:bidi="th-TH"/>
        </w:rPr>
        <w:t xml:space="preserve"> already carry significant caregiving </w:t>
      </w:r>
      <w:r w:rsidR="000627F1" w:rsidRPr="00C12192">
        <w:rPr>
          <w:rFonts w:ascii="Aptos" w:eastAsia="DengXian" w:hAnsi="Aptos" w:cs="Cordia New"/>
          <w:kern w:val="2"/>
          <w:sz w:val="24"/>
          <w:szCs w:val="30"/>
          <w:lang w:eastAsia="zh-CN" w:bidi="th-TH"/>
        </w:rPr>
        <w:t>responsibilities and</w:t>
      </w:r>
      <w:r w:rsidR="00723F97" w:rsidRPr="00C12192">
        <w:rPr>
          <w:rFonts w:ascii="Aptos" w:eastAsia="DengXian" w:hAnsi="Aptos" w:cs="Cordia New"/>
          <w:kern w:val="2"/>
          <w:sz w:val="24"/>
          <w:szCs w:val="30"/>
          <w:lang w:eastAsia="zh-CN" w:bidi="th-TH"/>
        </w:rPr>
        <w:t xml:space="preserve"> are often ageing and </w:t>
      </w:r>
      <w:r w:rsidRPr="00C12192">
        <w:rPr>
          <w:rFonts w:ascii="Aptos" w:eastAsia="DengXian" w:hAnsi="Aptos" w:cs="Cordia New"/>
          <w:kern w:val="2"/>
          <w:sz w:val="24"/>
          <w:szCs w:val="30"/>
          <w:lang w:eastAsia="zh-CN" w:bidi="th-TH"/>
        </w:rPr>
        <w:t xml:space="preserve">financially stretched. </w:t>
      </w:r>
      <w:r w:rsidR="00723F97" w:rsidRPr="00C12192">
        <w:rPr>
          <w:rFonts w:ascii="Aptos" w:eastAsia="DengXian" w:hAnsi="Aptos" w:cs="Cordia New"/>
          <w:kern w:val="2"/>
          <w:sz w:val="24"/>
          <w:szCs w:val="30"/>
          <w:lang w:eastAsia="zh-CN" w:bidi="th-TH"/>
        </w:rPr>
        <w:t xml:space="preserve"> </w:t>
      </w:r>
      <w:r w:rsidR="00587EAA" w:rsidRPr="00C12192">
        <w:rPr>
          <w:rFonts w:ascii="Aptos" w:eastAsia="DengXian" w:hAnsi="Aptos" w:cs="Cordia New"/>
          <w:kern w:val="2"/>
          <w:sz w:val="24"/>
          <w:szCs w:val="30"/>
          <w:lang w:eastAsia="zh-CN" w:bidi="th-TH"/>
        </w:rPr>
        <w:t>We are concerned that t</w:t>
      </w:r>
      <w:r w:rsidRPr="00C12192">
        <w:rPr>
          <w:rFonts w:ascii="Aptos" w:eastAsia="DengXian" w:hAnsi="Aptos" w:cs="Cordia New"/>
          <w:kern w:val="2"/>
          <w:sz w:val="24"/>
          <w:szCs w:val="30"/>
          <w:lang w:eastAsia="zh-CN" w:bidi="th-TH"/>
        </w:rPr>
        <w:t xml:space="preserve">he Bill </w:t>
      </w:r>
      <w:r w:rsidR="00723F97" w:rsidRPr="00C12192">
        <w:rPr>
          <w:rFonts w:ascii="Aptos" w:eastAsia="DengXian" w:hAnsi="Aptos" w:cs="Cordia New"/>
          <w:kern w:val="2"/>
          <w:sz w:val="24"/>
          <w:szCs w:val="30"/>
          <w:lang w:eastAsia="zh-CN" w:bidi="th-TH"/>
        </w:rPr>
        <w:t>will</w:t>
      </w:r>
      <w:r w:rsidRPr="00C12192">
        <w:rPr>
          <w:rFonts w:ascii="Aptos" w:eastAsia="DengXian" w:hAnsi="Aptos" w:cs="Cordia New"/>
          <w:kern w:val="2"/>
          <w:sz w:val="24"/>
          <w:szCs w:val="30"/>
          <w:lang w:eastAsia="zh-CN" w:bidi="th-TH"/>
        </w:rPr>
        <w:t xml:space="preserve"> further shift responsibility onto </w:t>
      </w:r>
      <w:r w:rsidR="00B53ED5" w:rsidRPr="00C12192">
        <w:rPr>
          <w:rFonts w:ascii="Aptos" w:eastAsia="DengXian" w:hAnsi="Aptos" w:cs="Cordia New"/>
          <w:kern w:val="2"/>
          <w:sz w:val="24"/>
          <w:szCs w:val="30"/>
          <w:lang w:eastAsia="zh-CN" w:bidi="th-TH"/>
        </w:rPr>
        <w:t xml:space="preserve">already stressed </w:t>
      </w:r>
      <w:r w:rsidRPr="00C12192">
        <w:rPr>
          <w:rFonts w:ascii="Aptos" w:eastAsia="DengXian" w:hAnsi="Aptos" w:cs="Cordia New"/>
          <w:kern w:val="2"/>
          <w:sz w:val="24"/>
          <w:szCs w:val="30"/>
          <w:lang w:eastAsia="zh-CN" w:bidi="th-TH"/>
        </w:rPr>
        <w:t>families.</w:t>
      </w:r>
      <w:r w:rsidR="000627F1" w:rsidRPr="00C12192">
        <w:rPr>
          <w:rFonts w:ascii="Aptos" w:eastAsia="DengXian" w:hAnsi="Aptos" w:cs="Cordia New"/>
          <w:kern w:val="2"/>
          <w:sz w:val="24"/>
          <w:szCs w:val="30"/>
          <w:lang w:eastAsia="zh-CN" w:bidi="th-TH"/>
        </w:rPr>
        <w:t xml:space="preserve">  This can only have negative repercussions for disabled people</w:t>
      </w:r>
      <w:r w:rsidR="0061385C" w:rsidRPr="00C12192">
        <w:rPr>
          <w:rFonts w:ascii="Aptos" w:eastAsia="DengXian" w:hAnsi="Aptos" w:cs="Cordia New"/>
          <w:kern w:val="2"/>
          <w:sz w:val="24"/>
          <w:szCs w:val="30"/>
          <w:lang w:eastAsia="zh-CN" w:bidi="th-TH"/>
        </w:rPr>
        <w:t>.</w:t>
      </w:r>
    </w:p>
    <w:p w14:paraId="32AF4942" w14:textId="1E1768E2"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lastRenderedPageBreak/>
        <w:t>The PSA has consistently supported the Enabling Good Lives framework, which emphasises:</w:t>
      </w:r>
    </w:p>
    <w:p w14:paraId="099A3CE6" w14:textId="77777777" w:rsidR="00C26520" w:rsidRPr="00C26520" w:rsidRDefault="00C26520" w:rsidP="00C12192">
      <w:pPr>
        <w:numPr>
          <w:ilvl w:val="0"/>
          <w:numId w:val="21"/>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Mana and dignity</w:t>
      </w:r>
    </w:p>
    <w:p w14:paraId="7D1F07D0" w14:textId="77777777" w:rsidR="00C26520" w:rsidRPr="00C26520" w:rsidRDefault="00C26520" w:rsidP="00C12192">
      <w:pPr>
        <w:numPr>
          <w:ilvl w:val="0"/>
          <w:numId w:val="21"/>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Choice and control</w:t>
      </w:r>
    </w:p>
    <w:p w14:paraId="2A7BA29C" w14:textId="77777777" w:rsidR="00C26520" w:rsidRPr="00C26520" w:rsidRDefault="00C26520" w:rsidP="00C12192">
      <w:pPr>
        <w:numPr>
          <w:ilvl w:val="0"/>
          <w:numId w:val="21"/>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Partnership with disabled people and whānau</w:t>
      </w:r>
    </w:p>
    <w:p w14:paraId="641A11D0" w14:textId="77777777"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The Bill is inconsistent with these principles. Instead of empowering disabled people and their families, it:</w:t>
      </w:r>
    </w:p>
    <w:p w14:paraId="572A3BEB" w14:textId="77777777" w:rsidR="00C26520" w:rsidRPr="00C26520" w:rsidRDefault="00C26520" w:rsidP="00C12192">
      <w:pPr>
        <w:numPr>
          <w:ilvl w:val="0"/>
          <w:numId w:val="22"/>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Limits recognition of carers’ contributions</w:t>
      </w:r>
    </w:p>
    <w:p w14:paraId="0A497AAB" w14:textId="77777777" w:rsidR="00C26520" w:rsidRPr="00C26520" w:rsidRDefault="00C26520" w:rsidP="00C12192">
      <w:pPr>
        <w:numPr>
          <w:ilvl w:val="0"/>
          <w:numId w:val="22"/>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Prioritises fiscal restraint over wellbeing; and</w:t>
      </w:r>
    </w:p>
    <w:p w14:paraId="3FF3B2DC" w14:textId="77777777" w:rsidR="00C26520" w:rsidRDefault="00C26520" w:rsidP="00C26520">
      <w:pPr>
        <w:numPr>
          <w:ilvl w:val="0"/>
          <w:numId w:val="22"/>
        </w:numPr>
        <w:spacing w:after="160" w:line="278"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Fails to recognise the interdependence of carers and those they support.</w:t>
      </w:r>
    </w:p>
    <w:p w14:paraId="0321795E" w14:textId="77777777" w:rsidR="00C26520" w:rsidRPr="00C26520" w:rsidRDefault="00C26520" w:rsidP="00C26520">
      <w:pPr>
        <w:spacing w:after="160" w:line="278" w:lineRule="auto"/>
        <w:rPr>
          <w:rFonts w:ascii="Aptos" w:eastAsia="DengXian" w:hAnsi="Aptos" w:cs="Cordia New"/>
          <w:b/>
          <w:bCs/>
          <w:i/>
          <w:iCs/>
          <w:kern w:val="2"/>
          <w:sz w:val="24"/>
          <w:szCs w:val="30"/>
          <w:lang w:eastAsia="zh-CN" w:bidi="th-TH"/>
        </w:rPr>
      </w:pPr>
      <w:r w:rsidRPr="00C26520">
        <w:rPr>
          <w:rFonts w:ascii="Aptos" w:eastAsia="DengXian" w:hAnsi="Aptos" w:cs="Cordia New"/>
          <w:b/>
          <w:bCs/>
          <w:i/>
          <w:iCs/>
          <w:kern w:val="2"/>
          <w:sz w:val="24"/>
          <w:szCs w:val="30"/>
          <w:lang w:eastAsia="zh-CN" w:bidi="th-TH"/>
        </w:rPr>
        <w:t>Lack of consultation and co-design</w:t>
      </w:r>
    </w:p>
    <w:p w14:paraId="3639BDA7" w14:textId="77777777"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It is a fundamental of engagement with disability communities that there should be “nothing about us without us.” The Government has failed in this.  The Regulatory Impact Statement acknowledges there has been no community consultation on the specific legislative proposals. </w:t>
      </w:r>
    </w:p>
    <w:p w14:paraId="602D737B" w14:textId="77777777"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We are deeply concerned that:</w:t>
      </w:r>
    </w:p>
    <w:p w14:paraId="4AB40EEC" w14:textId="580D3A0B" w:rsidR="00C26520" w:rsidRPr="00C26520" w:rsidRDefault="00C26520" w:rsidP="00C12192">
      <w:pPr>
        <w:numPr>
          <w:ilvl w:val="0"/>
          <w:numId w:val="23"/>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Family carers</w:t>
      </w:r>
      <w:r w:rsidR="00555246">
        <w:rPr>
          <w:rFonts w:ascii="Aptos" w:eastAsia="DengXian" w:hAnsi="Aptos" w:cs="Cordia New"/>
          <w:kern w:val="2"/>
          <w:sz w:val="24"/>
          <w:szCs w:val="30"/>
          <w:lang w:eastAsia="zh-CN" w:bidi="th-TH"/>
        </w:rPr>
        <w:t>,</w:t>
      </w:r>
      <w:r w:rsidRPr="00C26520">
        <w:rPr>
          <w:rFonts w:ascii="Aptos" w:eastAsia="DengXian" w:hAnsi="Aptos" w:cs="Cordia New"/>
          <w:kern w:val="2"/>
          <w:sz w:val="24"/>
          <w:szCs w:val="30"/>
          <w:lang w:eastAsia="zh-CN" w:bidi="th-TH"/>
        </w:rPr>
        <w:t xml:space="preserve"> disabled people</w:t>
      </w:r>
      <w:r w:rsidR="00555246">
        <w:rPr>
          <w:rFonts w:ascii="Aptos" w:eastAsia="DengXian" w:hAnsi="Aptos" w:cs="Cordia New"/>
          <w:kern w:val="2"/>
          <w:sz w:val="24"/>
          <w:szCs w:val="30"/>
          <w:lang w:eastAsia="zh-CN" w:bidi="th-TH"/>
        </w:rPr>
        <w:t>, their whanau,</w:t>
      </w:r>
      <w:r w:rsidR="00AA21C0">
        <w:rPr>
          <w:rFonts w:ascii="Aptos" w:eastAsia="DengXian" w:hAnsi="Aptos" w:cs="Cordia New"/>
          <w:kern w:val="2"/>
          <w:sz w:val="24"/>
          <w:szCs w:val="30"/>
          <w:lang w:eastAsia="zh-CN" w:bidi="th-TH"/>
        </w:rPr>
        <w:t xml:space="preserve"> and unions have been</w:t>
      </w:r>
      <w:r w:rsidRPr="00C26520">
        <w:rPr>
          <w:rFonts w:ascii="Aptos" w:eastAsia="DengXian" w:hAnsi="Aptos" w:cs="Cordia New"/>
          <w:kern w:val="2"/>
          <w:sz w:val="24"/>
          <w:szCs w:val="30"/>
          <w:lang w:eastAsia="zh-CN" w:bidi="th-TH"/>
        </w:rPr>
        <w:t xml:space="preserve"> excluded from </w:t>
      </w:r>
      <w:r w:rsidR="00AA21C0">
        <w:rPr>
          <w:rFonts w:ascii="Aptos" w:eastAsia="DengXian" w:hAnsi="Aptos" w:cs="Cordia New"/>
          <w:kern w:val="2"/>
          <w:sz w:val="24"/>
          <w:szCs w:val="30"/>
          <w:lang w:eastAsia="zh-CN" w:bidi="th-TH"/>
        </w:rPr>
        <w:t xml:space="preserve">design and </w:t>
      </w:r>
      <w:r w:rsidRPr="00C26520">
        <w:rPr>
          <w:rFonts w:ascii="Aptos" w:eastAsia="DengXian" w:hAnsi="Aptos" w:cs="Cordia New"/>
          <w:kern w:val="2"/>
          <w:sz w:val="24"/>
          <w:szCs w:val="30"/>
          <w:lang w:eastAsia="zh-CN" w:bidi="th-TH"/>
        </w:rPr>
        <w:t>decision-making</w:t>
      </w:r>
    </w:p>
    <w:p w14:paraId="78AD5A62" w14:textId="77777777" w:rsidR="00C26520" w:rsidRPr="00C26520" w:rsidRDefault="00C26520" w:rsidP="00C12192">
      <w:pPr>
        <w:numPr>
          <w:ilvl w:val="0"/>
          <w:numId w:val="23"/>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There has been no genuine co-design process</w:t>
      </w:r>
    </w:p>
    <w:p w14:paraId="2D715BF6" w14:textId="77777777" w:rsidR="00C26520" w:rsidRPr="00C26520" w:rsidRDefault="00C26520" w:rsidP="00C12192">
      <w:pPr>
        <w:numPr>
          <w:ilvl w:val="0"/>
          <w:numId w:val="23"/>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The Bill has been progressed despite significant opposition from the disability community.</w:t>
      </w:r>
    </w:p>
    <w:p w14:paraId="6EE41860" w14:textId="4A0413FC" w:rsidR="00555246" w:rsidRPr="00C12192" w:rsidRDefault="00EC6116"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lastRenderedPageBreak/>
        <w:t xml:space="preserve">We believe that </w:t>
      </w:r>
      <w:r w:rsidR="00244944" w:rsidRPr="00C12192">
        <w:rPr>
          <w:rFonts w:ascii="Aptos" w:eastAsia="DengXian" w:hAnsi="Aptos" w:cs="Cordia New"/>
          <w:kern w:val="2"/>
          <w:sz w:val="24"/>
          <w:szCs w:val="30"/>
          <w:lang w:eastAsia="zh-CN" w:bidi="th-TH"/>
        </w:rPr>
        <w:t xml:space="preserve">carers, </w:t>
      </w:r>
      <w:r w:rsidRPr="00C12192">
        <w:rPr>
          <w:rFonts w:ascii="Aptos" w:eastAsia="DengXian" w:hAnsi="Aptos" w:cs="Cordia New"/>
          <w:kern w:val="2"/>
          <w:sz w:val="24"/>
          <w:szCs w:val="30"/>
          <w:lang w:eastAsia="zh-CN" w:bidi="th-TH"/>
        </w:rPr>
        <w:t>disabled people and their whanau</w:t>
      </w:r>
      <w:r w:rsidR="00244944" w:rsidRPr="00C12192">
        <w:rPr>
          <w:rFonts w:ascii="Aptos" w:eastAsia="DengXian" w:hAnsi="Aptos" w:cs="Cordia New"/>
          <w:kern w:val="2"/>
          <w:sz w:val="24"/>
          <w:szCs w:val="30"/>
          <w:lang w:eastAsia="zh-CN" w:bidi="th-TH"/>
        </w:rPr>
        <w:t xml:space="preserve">, and </w:t>
      </w:r>
      <w:r w:rsidR="00AA21C0" w:rsidRPr="00C12192">
        <w:rPr>
          <w:rFonts w:ascii="Aptos" w:eastAsia="DengXian" w:hAnsi="Aptos" w:cs="Cordia New"/>
          <w:kern w:val="2"/>
          <w:sz w:val="24"/>
          <w:szCs w:val="30"/>
          <w:lang w:eastAsia="zh-CN" w:bidi="th-TH"/>
        </w:rPr>
        <w:t>unions should</w:t>
      </w:r>
      <w:r w:rsidRPr="00C12192">
        <w:rPr>
          <w:rFonts w:ascii="Aptos" w:eastAsia="DengXian" w:hAnsi="Aptos" w:cs="Cordia New"/>
          <w:kern w:val="2"/>
          <w:sz w:val="24"/>
          <w:szCs w:val="30"/>
          <w:lang w:eastAsia="zh-CN" w:bidi="th-TH"/>
        </w:rPr>
        <w:t xml:space="preserve"> </w:t>
      </w:r>
      <w:r w:rsidR="004F675F" w:rsidRPr="00C12192">
        <w:rPr>
          <w:rFonts w:ascii="Aptos" w:eastAsia="DengXian" w:hAnsi="Aptos" w:cs="Cordia New"/>
          <w:kern w:val="2"/>
          <w:sz w:val="24"/>
          <w:szCs w:val="30"/>
          <w:lang w:eastAsia="zh-CN" w:bidi="th-TH"/>
        </w:rPr>
        <w:t>have been involved in the development of any funding and payment model with the aim of reaching a consen</w:t>
      </w:r>
      <w:r w:rsidR="00555246" w:rsidRPr="00C12192">
        <w:rPr>
          <w:rFonts w:ascii="Aptos" w:eastAsia="DengXian" w:hAnsi="Aptos" w:cs="Cordia New"/>
          <w:kern w:val="2"/>
          <w:sz w:val="24"/>
          <w:szCs w:val="30"/>
          <w:lang w:eastAsia="zh-CN" w:bidi="th-TH"/>
        </w:rPr>
        <w:t>sus on the best way forward.</w:t>
      </w:r>
    </w:p>
    <w:p w14:paraId="1E500A04" w14:textId="77777777" w:rsidR="00C26520" w:rsidRPr="00C26520" w:rsidRDefault="00C26520" w:rsidP="00C26520">
      <w:pPr>
        <w:spacing w:after="160" w:line="278" w:lineRule="auto"/>
        <w:rPr>
          <w:rFonts w:ascii="Aptos" w:eastAsia="DengXian" w:hAnsi="Aptos" w:cs="Cordia New"/>
          <w:b/>
          <w:bCs/>
          <w:i/>
          <w:iCs/>
          <w:kern w:val="2"/>
          <w:sz w:val="24"/>
          <w:szCs w:val="30"/>
          <w:lang w:eastAsia="zh-CN" w:bidi="th-TH"/>
        </w:rPr>
      </w:pPr>
      <w:r w:rsidRPr="00C26520">
        <w:rPr>
          <w:rFonts w:ascii="Aptos" w:eastAsia="DengXian" w:hAnsi="Aptos" w:cs="Cordia New"/>
          <w:b/>
          <w:bCs/>
          <w:i/>
          <w:iCs/>
          <w:kern w:val="2"/>
          <w:sz w:val="24"/>
          <w:szCs w:val="30"/>
          <w:lang w:eastAsia="zh-CN" w:bidi="th-TH"/>
        </w:rPr>
        <w:t>Impact on the Disability Support Workforce</w:t>
      </w:r>
    </w:p>
    <w:p w14:paraId="7F9D0EB2" w14:textId="0A0CFA28"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 xml:space="preserve">The Bill has broader implications beyond </w:t>
      </w:r>
      <w:r w:rsidR="00794B2D" w:rsidRPr="00C12192">
        <w:rPr>
          <w:rFonts w:ascii="Aptos" w:eastAsia="DengXian" w:hAnsi="Aptos" w:cs="Cordia New"/>
          <w:kern w:val="2"/>
          <w:sz w:val="24"/>
          <w:szCs w:val="30"/>
          <w:lang w:eastAsia="zh-CN" w:bidi="th-TH"/>
        </w:rPr>
        <w:t xml:space="preserve">family </w:t>
      </w:r>
      <w:r w:rsidRPr="00C12192">
        <w:rPr>
          <w:rFonts w:ascii="Aptos" w:eastAsia="DengXian" w:hAnsi="Aptos" w:cs="Cordia New"/>
          <w:kern w:val="2"/>
          <w:sz w:val="24"/>
          <w:szCs w:val="30"/>
          <w:lang w:eastAsia="zh-CN" w:bidi="th-TH"/>
        </w:rPr>
        <w:t>carers. It risks:</w:t>
      </w:r>
    </w:p>
    <w:p w14:paraId="4749BB4C" w14:textId="77777777" w:rsidR="00C26520" w:rsidRPr="00C26520" w:rsidRDefault="00C26520" w:rsidP="00C12192">
      <w:pPr>
        <w:numPr>
          <w:ilvl w:val="0"/>
          <w:numId w:val="24"/>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Undermining wage parity efforts across the sector</w:t>
      </w:r>
    </w:p>
    <w:p w14:paraId="72A33D87" w14:textId="77777777" w:rsidR="00C26520" w:rsidRPr="00C26520" w:rsidRDefault="00C26520" w:rsidP="00C12192">
      <w:pPr>
        <w:numPr>
          <w:ilvl w:val="0"/>
          <w:numId w:val="24"/>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Creating downward pressure on pay and conditions</w:t>
      </w:r>
    </w:p>
    <w:p w14:paraId="7B7C6BF6" w14:textId="77777777" w:rsidR="00C26520" w:rsidRPr="00C26520" w:rsidRDefault="00C26520" w:rsidP="00C12192">
      <w:pPr>
        <w:numPr>
          <w:ilvl w:val="0"/>
          <w:numId w:val="24"/>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Exacerbating workforce shortages; and</w:t>
      </w:r>
    </w:p>
    <w:p w14:paraId="6F46A963" w14:textId="77777777" w:rsidR="00C26520" w:rsidRPr="00C26520" w:rsidRDefault="00C26520" w:rsidP="00C12192">
      <w:pPr>
        <w:numPr>
          <w:ilvl w:val="0"/>
          <w:numId w:val="24"/>
        </w:numPr>
        <w:spacing w:after="160" w:line="360" w:lineRule="auto"/>
        <w:rPr>
          <w:rFonts w:ascii="Aptos" w:eastAsia="DengXian" w:hAnsi="Aptos" w:cs="Cordia New"/>
          <w:kern w:val="2"/>
          <w:sz w:val="24"/>
          <w:szCs w:val="30"/>
          <w:lang w:eastAsia="zh-CN" w:bidi="th-TH"/>
        </w:rPr>
      </w:pPr>
      <w:r w:rsidRPr="00C26520">
        <w:rPr>
          <w:rFonts w:ascii="Aptos" w:eastAsia="DengXian" w:hAnsi="Aptos" w:cs="Cordia New"/>
          <w:kern w:val="2"/>
          <w:sz w:val="24"/>
          <w:szCs w:val="30"/>
          <w:lang w:eastAsia="zh-CN" w:bidi="th-TH"/>
        </w:rPr>
        <w:t>Reducing the attractiveness of care work.</w:t>
      </w:r>
    </w:p>
    <w:p w14:paraId="04DD1FE6" w14:textId="77777777" w:rsidR="00C26520" w:rsidRPr="00C12192" w:rsidRDefault="00C26520" w:rsidP="00C12192">
      <w:pPr>
        <w:pStyle w:val="ListParagraph"/>
        <w:numPr>
          <w:ilvl w:val="0"/>
          <w:numId w:val="28"/>
        </w:numPr>
        <w:spacing w:after="160" w:line="360" w:lineRule="auto"/>
        <w:rPr>
          <w:rFonts w:ascii="Aptos" w:eastAsia="DengXian" w:hAnsi="Aptos" w:cs="Cordia New"/>
          <w:kern w:val="2"/>
          <w:sz w:val="24"/>
          <w:szCs w:val="30"/>
          <w:lang w:eastAsia="zh-CN" w:bidi="th-TH"/>
        </w:rPr>
      </w:pPr>
      <w:r w:rsidRPr="00C12192">
        <w:rPr>
          <w:rFonts w:ascii="Aptos" w:eastAsia="DengXian" w:hAnsi="Aptos" w:cs="Cordia New"/>
          <w:kern w:val="2"/>
          <w:sz w:val="24"/>
          <w:szCs w:val="30"/>
          <w:lang w:eastAsia="zh-CN" w:bidi="th-TH"/>
        </w:rPr>
        <w:t>A sustainable disability support system depends on valuing all workers consistently. This Bill moves in the opposite direction.</w:t>
      </w:r>
    </w:p>
    <w:p w14:paraId="5843A8B6" w14:textId="77777777" w:rsidR="00C12192" w:rsidRDefault="00C12192" w:rsidP="00AB1E6D">
      <w:pPr>
        <w:spacing w:after="160" w:line="278" w:lineRule="auto"/>
        <w:rPr>
          <w:rFonts w:ascii="Aptos" w:eastAsia="DengXian" w:hAnsi="Aptos" w:cs="Cordia New"/>
          <w:kern w:val="2"/>
          <w:sz w:val="24"/>
          <w:szCs w:val="30"/>
          <w:lang w:eastAsia="zh-CN" w:bidi="th-TH"/>
        </w:rPr>
      </w:pPr>
    </w:p>
    <w:p w14:paraId="061E0CD3" w14:textId="77777777" w:rsidR="00C12192" w:rsidRDefault="00C12192" w:rsidP="00AB1E6D">
      <w:pPr>
        <w:spacing w:after="160" w:line="278" w:lineRule="auto"/>
        <w:rPr>
          <w:rFonts w:ascii="Aptos" w:eastAsia="DengXian" w:hAnsi="Aptos" w:cs="Cordia New"/>
          <w:kern w:val="2"/>
          <w:sz w:val="24"/>
          <w:szCs w:val="30"/>
          <w:lang w:eastAsia="zh-CN" w:bidi="th-TH"/>
        </w:rPr>
      </w:pPr>
    </w:p>
    <w:p w14:paraId="007D0623" w14:textId="77777777" w:rsidR="00C12192" w:rsidRDefault="00C12192" w:rsidP="00AB1E6D">
      <w:pPr>
        <w:spacing w:after="160" w:line="278" w:lineRule="auto"/>
        <w:rPr>
          <w:rFonts w:ascii="Aptos" w:eastAsia="DengXian" w:hAnsi="Aptos" w:cs="Cordia New"/>
          <w:kern w:val="2"/>
          <w:sz w:val="24"/>
          <w:szCs w:val="30"/>
          <w:lang w:eastAsia="zh-CN" w:bidi="th-TH"/>
        </w:rPr>
      </w:pPr>
    </w:p>
    <w:p w14:paraId="42C6B8DD" w14:textId="77777777" w:rsidR="00C12192" w:rsidRDefault="00C12192" w:rsidP="00AB1E6D">
      <w:pPr>
        <w:spacing w:after="160" w:line="278" w:lineRule="auto"/>
        <w:rPr>
          <w:rFonts w:ascii="Aptos" w:eastAsia="DengXian" w:hAnsi="Aptos" w:cs="Cordia New"/>
          <w:kern w:val="2"/>
          <w:sz w:val="24"/>
          <w:szCs w:val="30"/>
          <w:lang w:eastAsia="zh-CN" w:bidi="th-TH"/>
        </w:rPr>
      </w:pPr>
    </w:p>
    <w:p w14:paraId="39DAA8A4" w14:textId="77777777" w:rsidR="00C12192" w:rsidRDefault="00C12192" w:rsidP="00AB1E6D">
      <w:pPr>
        <w:spacing w:after="160" w:line="278" w:lineRule="auto"/>
        <w:rPr>
          <w:rFonts w:ascii="Aptos" w:eastAsia="DengXian" w:hAnsi="Aptos" w:cs="Cordia New"/>
          <w:kern w:val="2"/>
          <w:sz w:val="24"/>
          <w:szCs w:val="30"/>
          <w:lang w:eastAsia="zh-CN" w:bidi="th-TH"/>
        </w:rPr>
      </w:pPr>
    </w:p>
    <w:p w14:paraId="275BDB7C" w14:textId="5CAED2D2" w:rsidR="00AB1E6D" w:rsidRDefault="00AB1E6D" w:rsidP="00AB1E6D">
      <w:pPr>
        <w:spacing w:after="160" w:line="278"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For more information about this submission please contact:</w:t>
      </w:r>
    </w:p>
    <w:p w14:paraId="36A239A7" w14:textId="5B76B347" w:rsidR="00AB1E6D" w:rsidRDefault="00AB1E6D" w:rsidP="00AB1E6D">
      <w:pPr>
        <w:spacing w:line="278"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Kirsten Windelov</w:t>
      </w:r>
    </w:p>
    <w:p w14:paraId="71E7E63E" w14:textId="469F8086" w:rsidR="00AB1E6D" w:rsidRDefault="00AB1E6D" w:rsidP="00AB1E6D">
      <w:pPr>
        <w:spacing w:line="278"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PSA policy team</w:t>
      </w:r>
    </w:p>
    <w:p w14:paraId="0C550AF1" w14:textId="140461AA" w:rsidR="00AB1E6D" w:rsidRDefault="00AB1E6D" w:rsidP="00AB1E6D">
      <w:pPr>
        <w:spacing w:line="278" w:lineRule="auto"/>
        <w:rPr>
          <w:rFonts w:ascii="Aptos" w:eastAsia="DengXian" w:hAnsi="Aptos" w:cs="Cordia New"/>
          <w:kern w:val="2"/>
          <w:sz w:val="24"/>
          <w:szCs w:val="30"/>
          <w:lang w:eastAsia="zh-CN" w:bidi="th-TH"/>
        </w:rPr>
      </w:pPr>
      <w:hyperlink r:id="rId9" w:history="1">
        <w:r w:rsidRPr="001B73B8">
          <w:rPr>
            <w:rStyle w:val="Hyperlink"/>
            <w:rFonts w:ascii="Aptos" w:eastAsia="DengXian" w:hAnsi="Aptos" w:cs="Cordia New"/>
            <w:kern w:val="2"/>
            <w:sz w:val="24"/>
            <w:szCs w:val="30"/>
            <w:lang w:eastAsia="zh-CN" w:bidi="th-TH"/>
          </w:rPr>
          <w:t>Kirsten.windelov@psa.org.nz</w:t>
        </w:r>
      </w:hyperlink>
    </w:p>
    <w:p w14:paraId="338A83F5" w14:textId="5CD71D23" w:rsidR="00FF1252" w:rsidRPr="00A929D9" w:rsidRDefault="00AB1E6D" w:rsidP="00A929D9">
      <w:pPr>
        <w:spacing w:line="278" w:lineRule="auto"/>
        <w:rPr>
          <w:rFonts w:ascii="Aptos" w:eastAsia="DengXian" w:hAnsi="Aptos" w:cs="Cordia New"/>
          <w:kern w:val="2"/>
          <w:sz w:val="24"/>
          <w:szCs w:val="30"/>
          <w:lang w:eastAsia="zh-CN" w:bidi="th-TH"/>
        </w:rPr>
      </w:pPr>
      <w:r>
        <w:rPr>
          <w:rFonts w:ascii="Aptos" w:eastAsia="DengXian" w:hAnsi="Aptos" w:cs="Cordia New"/>
          <w:kern w:val="2"/>
          <w:sz w:val="24"/>
          <w:szCs w:val="30"/>
          <w:lang w:eastAsia="zh-CN" w:bidi="th-TH"/>
        </w:rPr>
        <w:t>027 213 7184</w:t>
      </w:r>
    </w:p>
    <w:sectPr w:rsidR="00FF1252" w:rsidRPr="00A929D9" w:rsidSect="00B66B39">
      <w:headerReference w:type="default" r:id="rId10"/>
      <w:footerReference w:type="default" r:id="rId11"/>
      <w:headerReference w:type="first" r:id="rId12"/>
      <w:pgSz w:w="11906" w:h="16838"/>
      <w:pgMar w:top="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B9CE" w14:textId="77777777" w:rsidR="006E0FAC" w:rsidRDefault="006E0FAC" w:rsidP="00F235C6">
      <w:r>
        <w:separator/>
      </w:r>
    </w:p>
  </w:endnote>
  <w:endnote w:type="continuationSeparator" w:id="0">
    <w:p w14:paraId="216B7B29" w14:textId="77777777" w:rsidR="006E0FAC" w:rsidRDefault="006E0FAC" w:rsidP="00F2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Harabara">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F4F8" w14:textId="77777777" w:rsidR="00D00D6C" w:rsidRDefault="0017109B">
    <w:pPr>
      <w:pStyle w:val="Footer"/>
      <w:jc w:val="center"/>
    </w:pPr>
    <w:r>
      <w:rPr>
        <w:lang w:eastAsia="en-NZ"/>
      </w:rPr>
      <w:drawing>
        <wp:anchor distT="0" distB="0" distL="114300" distR="114300" simplePos="0" relativeHeight="251657216" behindDoc="0" locked="0" layoutInCell="1" allowOverlap="1" wp14:anchorId="66F42EB5" wp14:editId="40B0CA0B">
          <wp:simplePos x="0" y="0"/>
          <wp:positionH relativeFrom="column">
            <wp:posOffset>-222885</wp:posOffset>
          </wp:positionH>
          <wp:positionV relativeFrom="paragraph">
            <wp:posOffset>-47625</wp:posOffset>
          </wp:positionV>
          <wp:extent cx="1475740" cy="302260"/>
          <wp:effectExtent l="0" t="0" r="0" b="2540"/>
          <wp:wrapSquare wrapText="bothSides"/>
          <wp:docPr id="172" name="Picture 172" descr="For a better working lif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 a better working life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30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D6C">
      <w:rPr>
        <w:noProof w:val="0"/>
      </w:rPr>
      <w:fldChar w:fldCharType="begin"/>
    </w:r>
    <w:r w:rsidR="00D00D6C">
      <w:instrText xml:space="preserve"> PAGE   \* MERGEFORMAT </w:instrText>
    </w:r>
    <w:r w:rsidR="00D00D6C">
      <w:rPr>
        <w:noProof w:val="0"/>
      </w:rPr>
      <w:fldChar w:fldCharType="separate"/>
    </w:r>
    <w:r w:rsidR="00B66B39">
      <w:t>1</w:t>
    </w:r>
    <w:r w:rsidR="00D00D6C">
      <w:fldChar w:fldCharType="end"/>
    </w:r>
  </w:p>
  <w:p w14:paraId="21B89DF8" w14:textId="77777777" w:rsidR="00E12B20" w:rsidRDefault="00E1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E9A2" w14:textId="77777777" w:rsidR="006E0FAC" w:rsidRDefault="006E0FAC" w:rsidP="00F235C6">
      <w:r>
        <w:separator/>
      </w:r>
    </w:p>
  </w:footnote>
  <w:footnote w:type="continuationSeparator" w:id="0">
    <w:p w14:paraId="4D694A87" w14:textId="77777777" w:rsidR="006E0FAC" w:rsidRDefault="006E0FAC" w:rsidP="00F235C6">
      <w:r>
        <w:continuationSeparator/>
      </w:r>
    </w:p>
  </w:footnote>
  <w:footnote w:id="1">
    <w:p w14:paraId="583FF603" w14:textId="5C693D19" w:rsidR="00A22C94" w:rsidRPr="00C32A29" w:rsidRDefault="00A22C94">
      <w:pPr>
        <w:pStyle w:val="FootnoteText"/>
        <w:rPr>
          <w:lang w:val="en-US"/>
        </w:rPr>
      </w:pPr>
      <w:r>
        <w:rPr>
          <w:rStyle w:val="FootnoteReference"/>
        </w:rPr>
        <w:footnoteRef/>
      </w:r>
      <w:r>
        <w:t xml:space="preserve"> </w:t>
      </w:r>
      <w:r w:rsidRPr="00C32A29">
        <w:rPr>
          <w:rFonts w:ascii="Aptos" w:eastAsia="DengXian" w:hAnsi="Aptos" w:cs="Cordia New"/>
          <w:kern w:val="2"/>
          <w:lang w:eastAsia="zh-CN" w:bidi="th-TH"/>
        </w:rPr>
        <w:t>Strengthening the Rule of Law in Aotearoa New Zealand, New Zealand Law Society</w:t>
      </w:r>
      <w:r w:rsidR="00684EDB">
        <w:rPr>
          <w:rFonts w:ascii="Aptos" w:eastAsia="DengXian" w:hAnsi="Aptos" w:cs="Cordia New"/>
          <w:kern w:val="2"/>
          <w:lang w:eastAsia="zh-CN" w:bidi="th-TH"/>
        </w:rPr>
        <w:t>,</w:t>
      </w:r>
      <w:r w:rsidRPr="00C32A29">
        <w:rPr>
          <w:rFonts w:ascii="Aptos" w:eastAsia="DengXian" w:hAnsi="Aptos" w:cs="Cordia New"/>
          <w:kern w:val="2"/>
          <w:lang w:eastAsia="zh-CN" w:bidi="th-TH"/>
        </w:rPr>
        <w:t xml:space="preserve"> June 202</w:t>
      </w:r>
      <w:r w:rsidR="006641A0" w:rsidRPr="00C32A29">
        <w:rPr>
          <w:rFonts w:ascii="Aptos" w:eastAsia="DengXian" w:hAnsi="Aptos" w:cs="Cordia New"/>
          <w:kern w:val="2"/>
          <w:lang w:eastAsia="zh-CN" w:bidi="th-TH"/>
        </w:rPr>
        <w:t>5</w:t>
      </w:r>
      <w:r w:rsidR="00AA1AAB" w:rsidRPr="00C32A29">
        <w:rPr>
          <w:rFonts w:ascii="Aptos" w:eastAsia="DengXian" w:hAnsi="Aptos" w:cs="Cordia New"/>
          <w:kern w:val="2"/>
          <w:lang w:eastAsia="zh-CN" w:bidi="th-TH"/>
        </w:rPr>
        <w:t>, p 63</w:t>
      </w:r>
      <w:r w:rsidR="00AA1AAB">
        <w:rPr>
          <w:rFonts w:ascii="Aptos" w:eastAsia="DengXian" w:hAnsi="Aptos" w:cs="Cordia New"/>
          <w:kern w:val="2"/>
          <w:sz w:val="24"/>
          <w:szCs w:val="30"/>
          <w:lang w:eastAsia="zh-CN" w:bidi="th-T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7B80" w14:textId="77777777" w:rsidR="00B36E74" w:rsidRDefault="00B66B39" w:rsidP="00B66B39">
    <w:pPr>
      <w:pStyle w:val="Header"/>
      <w:ind w:hanging="1418"/>
    </w:pPr>
    <w:r>
      <w:rPr>
        <w:noProof/>
        <w:lang w:eastAsia="en-NZ"/>
      </w:rPr>
      <w:drawing>
        <wp:inline distT="0" distB="0" distL="0" distR="0" wp14:anchorId="5B1718FA" wp14:editId="202606DD">
          <wp:extent cx="7548377" cy="2518913"/>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mple header.jpg"/>
                  <pic:cNvPicPr/>
                </pic:nvPicPr>
                <pic:blipFill>
                  <a:blip r:embed="rId1">
                    <a:extLst>
                      <a:ext uri="{28A0092B-C50C-407E-A947-70E740481C1C}">
                        <a14:useLocalDpi xmlns:a14="http://schemas.microsoft.com/office/drawing/2010/main" val="0"/>
                      </a:ext>
                    </a:extLst>
                  </a:blip>
                  <a:stretch>
                    <a:fillRect/>
                  </a:stretch>
                </pic:blipFill>
                <pic:spPr>
                  <a:xfrm>
                    <a:off x="0" y="0"/>
                    <a:ext cx="7654244" cy="25542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D711" w14:textId="77777777" w:rsidR="000D21E5" w:rsidRDefault="000D21E5" w:rsidP="00530E8B">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34E"/>
    <w:multiLevelType w:val="hybridMultilevel"/>
    <w:tmpl w:val="80C80E5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3F56CF8"/>
    <w:multiLevelType w:val="hybridMultilevel"/>
    <w:tmpl w:val="6C543A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7C544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87B7FAA"/>
    <w:multiLevelType w:val="multilevel"/>
    <w:tmpl w:val="FFFFFFFF"/>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 w15:restartNumberingAfterBreak="0">
    <w:nsid w:val="09704B4B"/>
    <w:multiLevelType w:val="multilevel"/>
    <w:tmpl w:val="FFFFFFFF"/>
    <w:lvl w:ilvl="0">
      <w:start w:val="5"/>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 w15:restartNumberingAfterBreak="0">
    <w:nsid w:val="0BB55B9F"/>
    <w:multiLevelType w:val="multilevel"/>
    <w:tmpl w:val="678E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F2F52"/>
    <w:multiLevelType w:val="hybridMultilevel"/>
    <w:tmpl w:val="4C188F1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19A712A"/>
    <w:multiLevelType w:val="hybridMultilevel"/>
    <w:tmpl w:val="2D00C78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C260B03"/>
    <w:multiLevelType w:val="hybridMultilevel"/>
    <w:tmpl w:val="65EA43B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FC33E96"/>
    <w:multiLevelType w:val="multilevel"/>
    <w:tmpl w:val="FFFFFFFF"/>
    <w:lvl w:ilvl="0">
      <w:start w:val="3"/>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0" w15:restartNumberingAfterBreak="0">
    <w:nsid w:val="26CB022D"/>
    <w:multiLevelType w:val="hybridMultilevel"/>
    <w:tmpl w:val="5634A17A"/>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11" w15:restartNumberingAfterBreak="0">
    <w:nsid w:val="29DA38C1"/>
    <w:multiLevelType w:val="multilevel"/>
    <w:tmpl w:val="E0CE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A1F67"/>
    <w:multiLevelType w:val="multilevel"/>
    <w:tmpl w:val="FFFFFFFF"/>
    <w:lvl w:ilvl="0">
      <w:start w:val="4"/>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3" w15:restartNumberingAfterBreak="0">
    <w:nsid w:val="31A8412C"/>
    <w:multiLevelType w:val="multilevel"/>
    <w:tmpl w:val="FFFFFFFF"/>
    <w:lvl w:ilvl="0">
      <w:start w:val="2"/>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4" w15:restartNumberingAfterBreak="0">
    <w:nsid w:val="33C675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7B3D05"/>
    <w:multiLevelType w:val="hybridMultilevel"/>
    <w:tmpl w:val="38BC157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3AE94982"/>
    <w:multiLevelType w:val="hybridMultilevel"/>
    <w:tmpl w:val="8D4657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BDE04F2"/>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8" w15:restartNumberingAfterBreak="0">
    <w:nsid w:val="3CA664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C01C65"/>
    <w:multiLevelType w:val="multilevel"/>
    <w:tmpl w:val="F88C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30D7A"/>
    <w:multiLevelType w:val="multilevel"/>
    <w:tmpl w:val="7012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F147C"/>
    <w:multiLevelType w:val="hybridMultilevel"/>
    <w:tmpl w:val="1A7EA5F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523220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433C6D"/>
    <w:multiLevelType w:val="multilevel"/>
    <w:tmpl w:val="D8CC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A72E6"/>
    <w:multiLevelType w:val="multilevel"/>
    <w:tmpl w:val="7A78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F7322"/>
    <w:multiLevelType w:val="hybridMultilevel"/>
    <w:tmpl w:val="AF18A98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58F62B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C23B09"/>
    <w:multiLevelType w:val="hybridMultilevel"/>
    <w:tmpl w:val="178CAED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600615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570217"/>
    <w:multiLevelType w:val="multilevel"/>
    <w:tmpl w:val="FFFFFFFF"/>
    <w:lvl w:ilvl="0">
      <w:start w:val="6"/>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0" w15:restartNumberingAfterBreak="0">
    <w:nsid w:val="69E243C6"/>
    <w:multiLevelType w:val="multilevel"/>
    <w:tmpl w:val="837E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A2A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F95E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410D90"/>
    <w:multiLevelType w:val="hybridMultilevel"/>
    <w:tmpl w:val="1AA4891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718D7E83"/>
    <w:multiLevelType w:val="hybridMultilevel"/>
    <w:tmpl w:val="8652970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78EC4E39"/>
    <w:multiLevelType w:val="hybridMultilevel"/>
    <w:tmpl w:val="705034F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06703513">
    <w:abstractNumId w:val="17"/>
  </w:num>
  <w:num w:numId="2" w16cid:durableId="1669867527">
    <w:abstractNumId w:val="26"/>
  </w:num>
  <w:num w:numId="3" w16cid:durableId="1122530094">
    <w:abstractNumId w:val="13"/>
  </w:num>
  <w:num w:numId="4" w16cid:durableId="88015845">
    <w:abstractNumId w:val="28"/>
  </w:num>
  <w:num w:numId="5" w16cid:durableId="111872527">
    <w:abstractNumId w:val="9"/>
  </w:num>
  <w:num w:numId="6" w16cid:durableId="462771111">
    <w:abstractNumId w:val="18"/>
  </w:num>
  <w:num w:numId="7" w16cid:durableId="1880895198">
    <w:abstractNumId w:val="12"/>
  </w:num>
  <w:num w:numId="8" w16cid:durableId="1211914843">
    <w:abstractNumId w:val="22"/>
  </w:num>
  <w:num w:numId="9" w16cid:durableId="224920459">
    <w:abstractNumId w:val="4"/>
  </w:num>
  <w:num w:numId="10" w16cid:durableId="586811139">
    <w:abstractNumId w:val="31"/>
  </w:num>
  <w:num w:numId="11" w16cid:durableId="806511511">
    <w:abstractNumId w:val="29"/>
  </w:num>
  <w:num w:numId="12" w16cid:durableId="1536582859">
    <w:abstractNumId w:val="32"/>
  </w:num>
  <w:num w:numId="13" w16cid:durableId="474297841">
    <w:abstractNumId w:val="3"/>
  </w:num>
  <w:num w:numId="14" w16cid:durableId="782924530">
    <w:abstractNumId w:val="14"/>
  </w:num>
  <w:num w:numId="15" w16cid:durableId="1803959126">
    <w:abstractNumId w:val="2"/>
  </w:num>
  <w:num w:numId="16" w16cid:durableId="1411584503">
    <w:abstractNumId w:val="27"/>
  </w:num>
  <w:num w:numId="17" w16cid:durableId="2054963840">
    <w:abstractNumId w:val="35"/>
  </w:num>
  <w:num w:numId="18" w16cid:durableId="1837107318">
    <w:abstractNumId w:val="16"/>
  </w:num>
  <w:num w:numId="19" w16cid:durableId="999775222">
    <w:abstractNumId w:val="30"/>
  </w:num>
  <w:num w:numId="20" w16cid:durableId="1361206062">
    <w:abstractNumId w:val="5"/>
  </w:num>
  <w:num w:numId="21" w16cid:durableId="859468155">
    <w:abstractNumId w:val="24"/>
  </w:num>
  <w:num w:numId="22" w16cid:durableId="9652457">
    <w:abstractNumId w:val="20"/>
  </w:num>
  <w:num w:numId="23" w16cid:durableId="77749641">
    <w:abstractNumId w:val="23"/>
  </w:num>
  <w:num w:numId="24" w16cid:durableId="614869762">
    <w:abstractNumId w:val="11"/>
  </w:num>
  <w:num w:numId="25" w16cid:durableId="898706078">
    <w:abstractNumId w:val="19"/>
  </w:num>
  <w:num w:numId="26" w16cid:durableId="1875383831">
    <w:abstractNumId w:val="10"/>
  </w:num>
  <w:num w:numId="27" w16cid:durableId="921642783">
    <w:abstractNumId w:val="1"/>
  </w:num>
  <w:num w:numId="28" w16cid:durableId="888995868">
    <w:abstractNumId w:val="25"/>
  </w:num>
  <w:num w:numId="29" w16cid:durableId="1119840420">
    <w:abstractNumId w:val="8"/>
  </w:num>
  <w:num w:numId="30" w16cid:durableId="1565722587">
    <w:abstractNumId w:val="6"/>
  </w:num>
  <w:num w:numId="31" w16cid:durableId="1383556165">
    <w:abstractNumId w:val="0"/>
  </w:num>
  <w:num w:numId="32" w16cid:durableId="2010793953">
    <w:abstractNumId w:val="15"/>
  </w:num>
  <w:num w:numId="33" w16cid:durableId="264045824">
    <w:abstractNumId w:val="7"/>
  </w:num>
  <w:num w:numId="34" w16cid:durableId="899562078">
    <w:abstractNumId w:val="34"/>
  </w:num>
  <w:num w:numId="35" w16cid:durableId="1532961893">
    <w:abstractNumId w:val="33"/>
  </w:num>
  <w:num w:numId="36" w16cid:durableId="15349255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52"/>
    <w:rsid w:val="00003155"/>
    <w:rsid w:val="00020BA8"/>
    <w:rsid w:val="00023476"/>
    <w:rsid w:val="0002418E"/>
    <w:rsid w:val="00025538"/>
    <w:rsid w:val="00030B54"/>
    <w:rsid w:val="00032788"/>
    <w:rsid w:val="000425D1"/>
    <w:rsid w:val="00051EA0"/>
    <w:rsid w:val="00060225"/>
    <w:rsid w:val="00062249"/>
    <w:rsid w:val="000627F1"/>
    <w:rsid w:val="00062DAD"/>
    <w:rsid w:val="00071F42"/>
    <w:rsid w:val="00087B96"/>
    <w:rsid w:val="000A1486"/>
    <w:rsid w:val="000A5FD4"/>
    <w:rsid w:val="000D21E5"/>
    <w:rsid w:val="000E0914"/>
    <w:rsid w:val="000E3516"/>
    <w:rsid w:val="000E6151"/>
    <w:rsid w:val="000E7A65"/>
    <w:rsid w:val="000F3A99"/>
    <w:rsid w:val="00102BFB"/>
    <w:rsid w:val="001541B3"/>
    <w:rsid w:val="0015675F"/>
    <w:rsid w:val="0017109B"/>
    <w:rsid w:val="00176407"/>
    <w:rsid w:val="00185558"/>
    <w:rsid w:val="001C63B6"/>
    <w:rsid w:val="001E15A0"/>
    <w:rsid w:val="001E2239"/>
    <w:rsid w:val="001E677B"/>
    <w:rsid w:val="0020278D"/>
    <w:rsid w:val="002031E8"/>
    <w:rsid w:val="00212AB2"/>
    <w:rsid w:val="00244944"/>
    <w:rsid w:val="0025686E"/>
    <w:rsid w:val="00277A75"/>
    <w:rsid w:val="00280DA1"/>
    <w:rsid w:val="0028170C"/>
    <w:rsid w:val="00283230"/>
    <w:rsid w:val="002A2E79"/>
    <w:rsid w:val="002A67FB"/>
    <w:rsid w:val="002B7733"/>
    <w:rsid w:val="002C0B70"/>
    <w:rsid w:val="002C3B22"/>
    <w:rsid w:val="002D344F"/>
    <w:rsid w:val="002D68F3"/>
    <w:rsid w:val="002E3178"/>
    <w:rsid w:val="002F697E"/>
    <w:rsid w:val="00300812"/>
    <w:rsid w:val="0030571D"/>
    <w:rsid w:val="003063BF"/>
    <w:rsid w:val="00323742"/>
    <w:rsid w:val="00323B26"/>
    <w:rsid w:val="00330C0B"/>
    <w:rsid w:val="00331EAF"/>
    <w:rsid w:val="00335812"/>
    <w:rsid w:val="0034336A"/>
    <w:rsid w:val="00350B91"/>
    <w:rsid w:val="00360E5A"/>
    <w:rsid w:val="003763B9"/>
    <w:rsid w:val="00384BAD"/>
    <w:rsid w:val="00386CFD"/>
    <w:rsid w:val="00392DD4"/>
    <w:rsid w:val="003B0C66"/>
    <w:rsid w:val="003B0E1D"/>
    <w:rsid w:val="003B1A11"/>
    <w:rsid w:val="003C16FC"/>
    <w:rsid w:val="003D75DE"/>
    <w:rsid w:val="003F65DD"/>
    <w:rsid w:val="004304DC"/>
    <w:rsid w:val="00432CFB"/>
    <w:rsid w:val="00440E98"/>
    <w:rsid w:val="00443079"/>
    <w:rsid w:val="00457FC8"/>
    <w:rsid w:val="004767B8"/>
    <w:rsid w:val="004876A8"/>
    <w:rsid w:val="004957C4"/>
    <w:rsid w:val="004C0F0F"/>
    <w:rsid w:val="004F0718"/>
    <w:rsid w:val="004F675F"/>
    <w:rsid w:val="004F6FD9"/>
    <w:rsid w:val="00506DF2"/>
    <w:rsid w:val="00523ED5"/>
    <w:rsid w:val="00530E8B"/>
    <w:rsid w:val="00531A3F"/>
    <w:rsid w:val="005411D4"/>
    <w:rsid w:val="00555246"/>
    <w:rsid w:val="00557001"/>
    <w:rsid w:val="0057516D"/>
    <w:rsid w:val="00577541"/>
    <w:rsid w:val="00586946"/>
    <w:rsid w:val="00587EAA"/>
    <w:rsid w:val="005907B4"/>
    <w:rsid w:val="00592BC7"/>
    <w:rsid w:val="005A06EF"/>
    <w:rsid w:val="005B04BD"/>
    <w:rsid w:val="005E0311"/>
    <w:rsid w:val="005E3744"/>
    <w:rsid w:val="005E5FC4"/>
    <w:rsid w:val="00610AD3"/>
    <w:rsid w:val="0061385C"/>
    <w:rsid w:val="00620A53"/>
    <w:rsid w:val="00622433"/>
    <w:rsid w:val="00631878"/>
    <w:rsid w:val="0064635E"/>
    <w:rsid w:val="00653465"/>
    <w:rsid w:val="00653AA6"/>
    <w:rsid w:val="006641A0"/>
    <w:rsid w:val="00664747"/>
    <w:rsid w:val="006819E0"/>
    <w:rsid w:val="00682F20"/>
    <w:rsid w:val="00683C1B"/>
    <w:rsid w:val="00684EDB"/>
    <w:rsid w:val="00694ABC"/>
    <w:rsid w:val="006B2C90"/>
    <w:rsid w:val="006B528E"/>
    <w:rsid w:val="006C317F"/>
    <w:rsid w:val="006C545E"/>
    <w:rsid w:val="006C62FD"/>
    <w:rsid w:val="006D64C9"/>
    <w:rsid w:val="006E0FAC"/>
    <w:rsid w:val="006E4ABA"/>
    <w:rsid w:val="006F559D"/>
    <w:rsid w:val="00702C91"/>
    <w:rsid w:val="00712053"/>
    <w:rsid w:val="00722C38"/>
    <w:rsid w:val="00723F97"/>
    <w:rsid w:val="00742BA4"/>
    <w:rsid w:val="00757365"/>
    <w:rsid w:val="00764236"/>
    <w:rsid w:val="00765D08"/>
    <w:rsid w:val="00776F1B"/>
    <w:rsid w:val="0079139A"/>
    <w:rsid w:val="00794B2D"/>
    <w:rsid w:val="007A7705"/>
    <w:rsid w:val="007B6E75"/>
    <w:rsid w:val="007C1F04"/>
    <w:rsid w:val="007C7729"/>
    <w:rsid w:val="007D0972"/>
    <w:rsid w:val="007E0227"/>
    <w:rsid w:val="007F09BB"/>
    <w:rsid w:val="007F3581"/>
    <w:rsid w:val="007F7B22"/>
    <w:rsid w:val="008028B7"/>
    <w:rsid w:val="008276C4"/>
    <w:rsid w:val="008400BD"/>
    <w:rsid w:val="00841380"/>
    <w:rsid w:val="00890075"/>
    <w:rsid w:val="008903DB"/>
    <w:rsid w:val="00892D51"/>
    <w:rsid w:val="008A692D"/>
    <w:rsid w:val="008B08E2"/>
    <w:rsid w:val="008B0E59"/>
    <w:rsid w:val="008B3738"/>
    <w:rsid w:val="008B3C98"/>
    <w:rsid w:val="008C6097"/>
    <w:rsid w:val="008E1AC1"/>
    <w:rsid w:val="008F6C1E"/>
    <w:rsid w:val="00911222"/>
    <w:rsid w:val="0092426C"/>
    <w:rsid w:val="0093353A"/>
    <w:rsid w:val="00934480"/>
    <w:rsid w:val="009359AD"/>
    <w:rsid w:val="009440C8"/>
    <w:rsid w:val="0094519E"/>
    <w:rsid w:val="00947687"/>
    <w:rsid w:val="00955847"/>
    <w:rsid w:val="00960216"/>
    <w:rsid w:val="0097570B"/>
    <w:rsid w:val="009805EF"/>
    <w:rsid w:val="00981955"/>
    <w:rsid w:val="009B3BB9"/>
    <w:rsid w:val="009B7040"/>
    <w:rsid w:val="009D0873"/>
    <w:rsid w:val="009E7D31"/>
    <w:rsid w:val="009E7EAE"/>
    <w:rsid w:val="009F6F42"/>
    <w:rsid w:val="00A00F8A"/>
    <w:rsid w:val="00A13786"/>
    <w:rsid w:val="00A22C94"/>
    <w:rsid w:val="00A44572"/>
    <w:rsid w:val="00A44B19"/>
    <w:rsid w:val="00A45DBE"/>
    <w:rsid w:val="00A50AB6"/>
    <w:rsid w:val="00A55180"/>
    <w:rsid w:val="00A5746B"/>
    <w:rsid w:val="00A7192C"/>
    <w:rsid w:val="00A74342"/>
    <w:rsid w:val="00A86844"/>
    <w:rsid w:val="00A929D9"/>
    <w:rsid w:val="00A934FC"/>
    <w:rsid w:val="00AA1AAB"/>
    <w:rsid w:val="00AA21C0"/>
    <w:rsid w:val="00AB1E6D"/>
    <w:rsid w:val="00AB67BA"/>
    <w:rsid w:val="00AC1938"/>
    <w:rsid w:val="00AC64E0"/>
    <w:rsid w:val="00AD1946"/>
    <w:rsid w:val="00AE7CCE"/>
    <w:rsid w:val="00AF3C4E"/>
    <w:rsid w:val="00AF5467"/>
    <w:rsid w:val="00B0249D"/>
    <w:rsid w:val="00B1302A"/>
    <w:rsid w:val="00B2036E"/>
    <w:rsid w:val="00B22AB1"/>
    <w:rsid w:val="00B34B30"/>
    <w:rsid w:val="00B36E74"/>
    <w:rsid w:val="00B460D4"/>
    <w:rsid w:val="00B46738"/>
    <w:rsid w:val="00B53ED5"/>
    <w:rsid w:val="00B5629F"/>
    <w:rsid w:val="00B61BF1"/>
    <w:rsid w:val="00B6387A"/>
    <w:rsid w:val="00B65D85"/>
    <w:rsid w:val="00B66B39"/>
    <w:rsid w:val="00B72996"/>
    <w:rsid w:val="00B81C4B"/>
    <w:rsid w:val="00B83CF6"/>
    <w:rsid w:val="00B86979"/>
    <w:rsid w:val="00B8781A"/>
    <w:rsid w:val="00BB3C08"/>
    <w:rsid w:val="00BB5C2F"/>
    <w:rsid w:val="00BC1C54"/>
    <w:rsid w:val="00BD01F2"/>
    <w:rsid w:val="00BD3826"/>
    <w:rsid w:val="00BE021B"/>
    <w:rsid w:val="00BE0FD0"/>
    <w:rsid w:val="00BE731A"/>
    <w:rsid w:val="00BE7480"/>
    <w:rsid w:val="00C004B5"/>
    <w:rsid w:val="00C07693"/>
    <w:rsid w:val="00C12192"/>
    <w:rsid w:val="00C14C3C"/>
    <w:rsid w:val="00C24905"/>
    <w:rsid w:val="00C26520"/>
    <w:rsid w:val="00C3131C"/>
    <w:rsid w:val="00C32A29"/>
    <w:rsid w:val="00C32B9A"/>
    <w:rsid w:val="00C42B3E"/>
    <w:rsid w:val="00C47741"/>
    <w:rsid w:val="00C47B0F"/>
    <w:rsid w:val="00C51CE0"/>
    <w:rsid w:val="00C56771"/>
    <w:rsid w:val="00C62621"/>
    <w:rsid w:val="00C655EA"/>
    <w:rsid w:val="00C71B13"/>
    <w:rsid w:val="00C71F2E"/>
    <w:rsid w:val="00CA64A2"/>
    <w:rsid w:val="00CB3037"/>
    <w:rsid w:val="00CB5443"/>
    <w:rsid w:val="00CD2ACA"/>
    <w:rsid w:val="00CD5426"/>
    <w:rsid w:val="00CD76C0"/>
    <w:rsid w:val="00D00D6C"/>
    <w:rsid w:val="00D15ED3"/>
    <w:rsid w:val="00D4036A"/>
    <w:rsid w:val="00D4048E"/>
    <w:rsid w:val="00D424BA"/>
    <w:rsid w:val="00D54681"/>
    <w:rsid w:val="00D63E80"/>
    <w:rsid w:val="00D64E17"/>
    <w:rsid w:val="00D71060"/>
    <w:rsid w:val="00D96385"/>
    <w:rsid w:val="00DA1A38"/>
    <w:rsid w:val="00DA38F8"/>
    <w:rsid w:val="00DC2731"/>
    <w:rsid w:val="00DD7FD6"/>
    <w:rsid w:val="00DE2BF4"/>
    <w:rsid w:val="00DF2759"/>
    <w:rsid w:val="00DF7A76"/>
    <w:rsid w:val="00E072BA"/>
    <w:rsid w:val="00E12B20"/>
    <w:rsid w:val="00E23F02"/>
    <w:rsid w:val="00E25536"/>
    <w:rsid w:val="00E43BFF"/>
    <w:rsid w:val="00E50FCD"/>
    <w:rsid w:val="00E51BA4"/>
    <w:rsid w:val="00E5202B"/>
    <w:rsid w:val="00E66080"/>
    <w:rsid w:val="00E829EC"/>
    <w:rsid w:val="00EA2832"/>
    <w:rsid w:val="00EA68BF"/>
    <w:rsid w:val="00EA728C"/>
    <w:rsid w:val="00EA7E33"/>
    <w:rsid w:val="00EC1917"/>
    <w:rsid w:val="00EC6116"/>
    <w:rsid w:val="00ED02FA"/>
    <w:rsid w:val="00ED0F78"/>
    <w:rsid w:val="00EE51DC"/>
    <w:rsid w:val="00EF15D5"/>
    <w:rsid w:val="00EF228E"/>
    <w:rsid w:val="00F05D55"/>
    <w:rsid w:val="00F1175A"/>
    <w:rsid w:val="00F13D98"/>
    <w:rsid w:val="00F235C6"/>
    <w:rsid w:val="00F252AC"/>
    <w:rsid w:val="00F37F74"/>
    <w:rsid w:val="00F4127C"/>
    <w:rsid w:val="00F54BA4"/>
    <w:rsid w:val="00F613DC"/>
    <w:rsid w:val="00F76439"/>
    <w:rsid w:val="00F87767"/>
    <w:rsid w:val="00F93B5E"/>
    <w:rsid w:val="00FA50FB"/>
    <w:rsid w:val="00FC5529"/>
    <w:rsid w:val="00FD65CC"/>
    <w:rsid w:val="00FD73A2"/>
    <w:rsid w:val="00FF125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51A7"/>
  <w15:chartTrackingRefBased/>
  <w15:docId w15:val="{1F76D838-7976-457A-9D4D-7954D3CB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812"/>
    <w:rPr>
      <w:sz w:val="22"/>
      <w:szCs w:val="22"/>
      <w:lang w:eastAsia="en-US"/>
    </w:rPr>
  </w:style>
  <w:style w:type="paragraph" w:styleId="Heading1">
    <w:name w:val="heading 1"/>
    <w:basedOn w:val="Normal"/>
    <w:next w:val="Normal"/>
    <w:link w:val="Heading1Char"/>
    <w:autoRedefine/>
    <w:qFormat/>
    <w:rsid w:val="00335812"/>
    <w:pPr>
      <w:outlineLvl w:val="0"/>
    </w:pPr>
    <w:rPr>
      <w:b/>
      <w:color w:val="E67A1E"/>
      <w:sz w:val="40"/>
      <w:szCs w:val="40"/>
    </w:rPr>
  </w:style>
  <w:style w:type="paragraph" w:styleId="Heading2">
    <w:name w:val="heading 2"/>
    <w:basedOn w:val="Normal"/>
    <w:next w:val="Normal"/>
    <w:link w:val="Heading2Char"/>
    <w:unhideWhenUsed/>
    <w:qFormat/>
    <w:rsid w:val="00335812"/>
    <w:pPr>
      <w:spacing w:before="360" w:after="120"/>
      <w:outlineLvl w:val="1"/>
    </w:pPr>
    <w:rPr>
      <w:b/>
      <w:color w:val="F7921E"/>
      <w:sz w:val="36"/>
    </w:rPr>
  </w:style>
  <w:style w:type="paragraph" w:styleId="Heading3">
    <w:name w:val="heading 3"/>
    <w:basedOn w:val="Heading2"/>
    <w:next w:val="Normal"/>
    <w:link w:val="Heading3Char"/>
    <w:qFormat/>
    <w:rsid w:val="00335812"/>
    <w:pPr>
      <w:keepNext/>
      <w:keepLines/>
      <w:spacing w:before="200"/>
      <w:outlineLvl w:val="2"/>
    </w:pPr>
    <w:rPr>
      <w:rFonts w:eastAsia="Times New Roman"/>
      <w:b w:val="0"/>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Style">
    <w:name w:val="Date Style"/>
    <w:basedOn w:val="Normal"/>
    <w:next w:val="Normal"/>
    <w:uiPriority w:val="1"/>
    <w:qFormat/>
    <w:rsid w:val="00335812"/>
    <w:rPr>
      <w:sz w:val="52"/>
    </w:rPr>
  </w:style>
  <w:style w:type="paragraph" w:customStyle="1" w:styleId="BodyCopy">
    <w:name w:val="Body Copy"/>
    <w:basedOn w:val="Header"/>
    <w:qFormat/>
    <w:rsid w:val="00335812"/>
    <w:pPr>
      <w:spacing w:after="120"/>
    </w:pPr>
    <w:rPr>
      <w:sz w:val="19"/>
    </w:rPr>
  </w:style>
  <w:style w:type="paragraph" w:styleId="Header">
    <w:name w:val="header"/>
    <w:basedOn w:val="Normal"/>
    <w:link w:val="HeaderChar"/>
    <w:uiPriority w:val="99"/>
    <w:rsid w:val="00335812"/>
    <w:pPr>
      <w:tabs>
        <w:tab w:val="center" w:pos="4513"/>
        <w:tab w:val="right" w:pos="9026"/>
      </w:tabs>
    </w:pPr>
  </w:style>
  <w:style w:type="character" w:customStyle="1" w:styleId="HeaderChar">
    <w:name w:val="Header Char"/>
    <w:link w:val="Header"/>
    <w:uiPriority w:val="99"/>
    <w:rsid w:val="00335812"/>
    <w:rPr>
      <w:sz w:val="22"/>
      <w:szCs w:val="22"/>
    </w:rPr>
  </w:style>
  <w:style w:type="paragraph" w:customStyle="1" w:styleId="Headertabletext">
    <w:name w:val="Header table text"/>
    <w:basedOn w:val="BodyCopy"/>
    <w:qFormat/>
    <w:rsid w:val="00335812"/>
    <w:pPr>
      <w:spacing w:after="0"/>
    </w:pPr>
  </w:style>
  <w:style w:type="paragraph" w:customStyle="1" w:styleId="MainTable">
    <w:name w:val="Main Table"/>
    <w:basedOn w:val="BodyCopy"/>
    <w:qFormat/>
    <w:rsid w:val="00335812"/>
    <w:pPr>
      <w:spacing w:after="0"/>
    </w:pPr>
  </w:style>
  <w:style w:type="paragraph" w:customStyle="1" w:styleId="MainTableTitle">
    <w:name w:val="Main Table Title"/>
    <w:basedOn w:val="MainTable"/>
    <w:qFormat/>
    <w:rsid w:val="00335812"/>
    <w:rPr>
      <w:b/>
      <w:color w:val="FFFFFF"/>
    </w:rPr>
  </w:style>
  <w:style w:type="paragraph" w:customStyle="1" w:styleId="Header3">
    <w:name w:val="Header 3"/>
    <w:basedOn w:val="Heading2"/>
    <w:link w:val="Header3Char"/>
    <w:rsid w:val="00BD3826"/>
    <w:rPr>
      <w:sz w:val="24"/>
      <w:szCs w:val="24"/>
    </w:rPr>
  </w:style>
  <w:style w:type="character" w:customStyle="1" w:styleId="Header3Char">
    <w:name w:val="Header 3 Char"/>
    <w:link w:val="Header3"/>
    <w:rsid w:val="00BD3826"/>
    <w:rPr>
      <w:rFonts w:eastAsia="Calibri" w:cs="Times New Roman"/>
      <w:b/>
      <w:color w:val="F7921E"/>
      <w:sz w:val="24"/>
      <w:szCs w:val="24"/>
    </w:rPr>
  </w:style>
  <w:style w:type="character" w:customStyle="1" w:styleId="Heading2Char">
    <w:name w:val="Heading 2 Char"/>
    <w:link w:val="Heading2"/>
    <w:rsid w:val="00335812"/>
    <w:rPr>
      <w:rFonts w:cs="Times New Roman"/>
      <w:b/>
      <w:color w:val="F7921E"/>
      <w:sz w:val="36"/>
      <w:szCs w:val="22"/>
    </w:rPr>
  </w:style>
  <w:style w:type="character" w:customStyle="1" w:styleId="Heading1Char">
    <w:name w:val="Heading 1 Char"/>
    <w:link w:val="Heading1"/>
    <w:rsid w:val="00335812"/>
    <w:rPr>
      <w:b/>
      <w:color w:val="E67A1E"/>
      <w:sz w:val="40"/>
      <w:szCs w:val="40"/>
    </w:rPr>
  </w:style>
  <w:style w:type="character" w:customStyle="1" w:styleId="Heading3Char">
    <w:name w:val="Heading 3 Char"/>
    <w:link w:val="Heading3"/>
    <w:rsid w:val="00335812"/>
    <w:rPr>
      <w:rFonts w:eastAsia="Times New Roman"/>
      <w:bCs/>
      <w:color w:val="F7921E"/>
      <w:sz w:val="24"/>
      <w:szCs w:val="22"/>
    </w:rPr>
  </w:style>
  <w:style w:type="paragraph" w:styleId="Footer">
    <w:name w:val="footer"/>
    <w:basedOn w:val="Normal"/>
    <w:link w:val="FooterChar"/>
    <w:uiPriority w:val="99"/>
    <w:rsid w:val="00335812"/>
    <w:pPr>
      <w:tabs>
        <w:tab w:val="center" w:pos="4513"/>
        <w:tab w:val="left" w:pos="7088"/>
        <w:tab w:val="right" w:pos="9026"/>
      </w:tabs>
      <w:ind w:right="-1417"/>
    </w:pPr>
    <w:rPr>
      <w:b/>
      <w:caps/>
      <w:noProof/>
      <w:sz w:val="15"/>
      <w:szCs w:val="15"/>
    </w:rPr>
  </w:style>
  <w:style w:type="character" w:customStyle="1" w:styleId="FooterChar">
    <w:name w:val="Footer Char"/>
    <w:link w:val="Footer"/>
    <w:uiPriority w:val="99"/>
    <w:rsid w:val="00335812"/>
    <w:rPr>
      <w:b/>
      <w:caps/>
      <w:noProof/>
      <w:sz w:val="15"/>
      <w:szCs w:val="15"/>
    </w:rPr>
  </w:style>
  <w:style w:type="paragraph" w:styleId="Title">
    <w:name w:val="Title"/>
    <w:basedOn w:val="Normal"/>
    <w:next w:val="Normal"/>
    <w:link w:val="TitleChar"/>
    <w:qFormat/>
    <w:rsid w:val="00335812"/>
    <w:pPr>
      <w:tabs>
        <w:tab w:val="left" w:pos="3150"/>
      </w:tabs>
      <w:spacing w:line="1100" w:lineRule="exact"/>
      <w:ind w:left="3153"/>
    </w:pPr>
    <w:rPr>
      <w:rFonts w:ascii="Harabara" w:hAnsi="Harabara"/>
      <w:color w:val="FFFFFF"/>
      <w:sz w:val="128"/>
      <w:szCs w:val="128"/>
    </w:rPr>
  </w:style>
  <w:style w:type="character" w:customStyle="1" w:styleId="TitleChar">
    <w:name w:val="Title Char"/>
    <w:link w:val="Title"/>
    <w:rsid w:val="00335812"/>
    <w:rPr>
      <w:rFonts w:ascii="Harabara" w:hAnsi="Harabara"/>
      <w:color w:val="FFFFFF"/>
      <w:sz w:val="128"/>
      <w:szCs w:val="128"/>
    </w:rPr>
  </w:style>
  <w:style w:type="paragraph" w:styleId="Subtitle">
    <w:name w:val="Subtitle"/>
    <w:basedOn w:val="Normal"/>
    <w:next w:val="Normal"/>
    <w:link w:val="SubtitleChar"/>
    <w:qFormat/>
    <w:rsid w:val="00335812"/>
    <w:rPr>
      <w:rFonts w:ascii="Harabara" w:hAnsi="Harabara"/>
      <w:color w:val="FFFFFF"/>
    </w:rPr>
  </w:style>
  <w:style w:type="character" w:customStyle="1" w:styleId="SubtitleChar">
    <w:name w:val="Subtitle Char"/>
    <w:link w:val="Subtitle"/>
    <w:rsid w:val="00335812"/>
    <w:rPr>
      <w:rFonts w:ascii="Harabara" w:hAnsi="Harabara"/>
      <w:color w:val="FFFFFF"/>
      <w:sz w:val="22"/>
      <w:szCs w:val="22"/>
    </w:rPr>
  </w:style>
  <w:style w:type="paragraph" w:styleId="BalloonText">
    <w:name w:val="Balloon Text"/>
    <w:basedOn w:val="Normal"/>
    <w:link w:val="BalloonTextChar"/>
    <w:uiPriority w:val="99"/>
    <w:semiHidden/>
    <w:rsid w:val="00335812"/>
    <w:rPr>
      <w:rFonts w:ascii="Tahoma" w:hAnsi="Tahoma" w:cs="Tahoma"/>
      <w:sz w:val="16"/>
      <w:szCs w:val="16"/>
    </w:rPr>
  </w:style>
  <w:style w:type="character" w:customStyle="1" w:styleId="BalloonTextChar">
    <w:name w:val="Balloon Text Char"/>
    <w:link w:val="BalloonText"/>
    <w:uiPriority w:val="99"/>
    <w:semiHidden/>
    <w:rsid w:val="00335812"/>
    <w:rPr>
      <w:rFonts w:ascii="Tahoma" w:hAnsi="Tahoma" w:cs="Tahoma"/>
      <w:sz w:val="16"/>
      <w:szCs w:val="16"/>
    </w:rPr>
  </w:style>
  <w:style w:type="table" w:styleId="TableGrid">
    <w:name w:val="Table Grid"/>
    <w:basedOn w:val="TableNormal"/>
    <w:uiPriority w:val="59"/>
    <w:rsid w:val="00335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812"/>
    <w:pPr>
      <w:ind w:left="720"/>
      <w:contextualSpacing/>
    </w:pPr>
  </w:style>
  <w:style w:type="character" w:styleId="Hyperlink">
    <w:name w:val="Hyperlink"/>
    <w:basedOn w:val="DefaultParagraphFont"/>
    <w:uiPriority w:val="99"/>
    <w:semiHidden/>
    <w:rsid w:val="00AB1E6D"/>
    <w:rPr>
      <w:color w:val="0563C1" w:themeColor="hyperlink"/>
      <w:u w:val="single"/>
    </w:rPr>
  </w:style>
  <w:style w:type="character" w:styleId="UnresolvedMention">
    <w:name w:val="Unresolved Mention"/>
    <w:basedOn w:val="DefaultParagraphFont"/>
    <w:uiPriority w:val="99"/>
    <w:semiHidden/>
    <w:unhideWhenUsed/>
    <w:rsid w:val="00AB1E6D"/>
    <w:rPr>
      <w:color w:val="605E5C"/>
      <w:shd w:val="clear" w:color="auto" w:fill="E1DFDD"/>
    </w:rPr>
  </w:style>
  <w:style w:type="paragraph" w:styleId="FootnoteText">
    <w:name w:val="footnote text"/>
    <w:basedOn w:val="Normal"/>
    <w:link w:val="FootnoteTextChar"/>
    <w:semiHidden/>
    <w:unhideWhenUsed/>
    <w:rsid w:val="002E3178"/>
    <w:rPr>
      <w:rFonts w:ascii="Arial" w:eastAsia="Times New Roman" w:hAnsi="Arial" w:cs="Times"/>
      <w:sz w:val="20"/>
      <w:szCs w:val="20"/>
      <w:lang w:eastAsia="en-GB"/>
    </w:rPr>
  </w:style>
  <w:style w:type="character" w:customStyle="1" w:styleId="FootnoteTextChar">
    <w:name w:val="Footnote Text Char"/>
    <w:basedOn w:val="DefaultParagraphFont"/>
    <w:link w:val="FootnoteText"/>
    <w:semiHidden/>
    <w:rsid w:val="002E3178"/>
    <w:rPr>
      <w:rFonts w:ascii="Arial" w:eastAsia="Times New Roman" w:hAnsi="Arial" w:cs="Times"/>
      <w:lang w:eastAsia="en-GB"/>
    </w:rPr>
  </w:style>
  <w:style w:type="character" w:styleId="FootnoteReference">
    <w:name w:val="footnote reference"/>
    <w:basedOn w:val="DefaultParagraphFont"/>
    <w:semiHidden/>
    <w:unhideWhenUsed/>
    <w:rsid w:val="002E3178"/>
    <w:rPr>
      <w:rFonts w:cs="Times New Roman"/>
      <w:vertAlign w:val="superscript"/>
    </w:rPr>
  </w:style>
  <w:style w:type="paragraph" w:styleId="Revision">
    <w:name w:val="Revision"/>
    <w:hidden/>
    <w:uiPriority w:val="99"/>
    <w:semiHidden/>
    <w:rsid w:val="00AE7CCE"/>
    <w:rPr>
      <w:sz w:val="22"/>
      <w:szCs w:val="22"/>
      <w:lang w:eastAsia="en-US"/>
    </w:rPr>
  </w:style>
  <w:style w:type="character" w:styleId="CommentReference">
    <w:name w:val="annotation reference"/>
    <w:basedOn w:val="DefaultParagraphFont"/>
    <w:uiPriority w:val="99"/>
    <w:semiHidden/>
    <w:rsid w:val="00212AB2"/>
    <w:rPr>
      <w:sz w:val="16"/>
      <w:szCs w:val="16"/>
    </w:rPr>
  </w:style>
  <w:style w:type="paragraph" w:styleId="CommentText">
    <w:name w:val="annotation text"/>
    <w:basedOn w:val="Normal"/>
    <w:link w:val="CommentTextChar"/>
    <w:uiPriority w:val="99"/>
    <w:semiHidden/>
    <w:rsid w:val="00212AB2"/>
    <w:rPr>
      <w:sz w:val="20"/>
      <w:szCs w:val="20"/>
    </w:rPr>
  </w:style>
  <w:style w:type="character" w:customStyle="1" w:styleId="CommentTextChar">
    <w:name w:val="Comment Text Char"/>
    <w:basedOn w:val="DefaultParagraphFont"/>
    <w:link w:val="CommentText"/>
    <w:uiPriority w:val="99"/>
    <w:semiHidden/>
    <w:rsid w:val="00212AB2"/>
    <w:rPr>
      <w:lang w:eastAsia="en-US"/>
    </w:rPr>
  </w:style>
  <w:style w:type="paragraph" w:styleId="CommentSubject">
    <w:name w:val="annotation subject"/>
    <w:basedOn w:val="CommentText"/>
    <w:next w:val="CommentText"/>
    <w:link w:val="CommentSubjectChar"/>
    <w:uiPriority w:val="99"/>
    <w:semiHidden/>
    <w:rsid w:val="00212AB2"/>
    <w:rPr>
      <w:b/>
      <w:bCs/>
    </w:rPr>
  </w:style>
  <w:style w:type="character" w:customStyle="1" w:styleId="CommentSubjectChar">
    <w:name w:val="Comment Subject Char"/>
    <w:basedOn w:val="CommentTextChar"/>
    <w:link w:val="CommentSubject"/>
    <w:uiPriority w:val="99"/>
    <w:semiHidden/>
    <w:rsid w:val="00212AB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rsten.windelov@psa.org.n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7FC0-7D77-4722-8E8C-616F8184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dc:creator>
  <cp:keywords/>
  <cp:lastModifiedBy>PSA</cp:lastModifiedBy>
  <cp:revision>2</cp:revision>
  <cp:lastPrinted>2016-02-12T00:56:00Z</cp:lastPrinted>
  <dcterms:created xsi:type="dcterms:W3CDTF">2026-06-11T21:16:00Z</dcterms:created>
  <dcterms:modified xsi:type="dcterms:W3CDTF">2026-06-11T21:16:00Z</dcterms:modified>
</cp:coreProperties>
</file>